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Не за горами Новогодние и Рождественские праздники, любимые всеми. Игры, забавы вокруг зеленой красавицы надолго остаются в памяти детей. Мы искренне надеемся, что они будут радостными. Но не стоит забывать, что этот период связан с увеличением зафиксированных фактов использования подростками пиротехнических изделий.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Кроме </w:t>
      </w:r>
      <w:proofErr w:type="spellStart"/>
      <w:r>
        <w:rPr>
          <w:rFonts w:ascii="Georgia" w:hAnsi="Georgia"/>
          <w:color w:val="333333"/>
        </w:rPr>
        <w:t>вау-эффекта</w:t>
      </w:r>
      <w:proofErr w:type="spellEnd"/>
      <w:r>
        <w:rPr>
          <w:rFonts w:ascii="Georgia" w:hAnsi="Georgia"/>
          <w:color w:val="333333"/>
        </w:rPr>
        <w:t xml:space="preserve"> и целого букета положительных эмоций, которые приносит запуск салютов, у такой забавы есть и другая сторона — опасность для здоровья детей</w:t>
      </w:r>
      <w:proofErr w:type="gramStart"/>
      <w:r>
        <w:rPr>
          <w:rFonts w:ascii="Georgia" w:hAnsi="Georgia"/>
          <w:color w:val="333333"/>
        </w:rPr>
        <w:t>..</w:t>
      </w:r>
      <w:proofErr w:type="gramEnd"/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 результате игры с петардами, хлопушками, фейерверками и т.д. несовершеннолетние нередко причиняют телесные повреждения окружающим и самим себе. Серьёзные травмы зрения. В больницу обращаются люди с действительно страшными повреждениями глаз, некоторые из которых неизлечимы. Ожоги рук: особенно страдают пальцы, люди теряли пальцы из-за своей невнимательности и несоблюдения самых простейших правил безопасности. Ожоги лица и шрамы от них на всю жизнь.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75% фейерверков завозится в нашу страну из-за рубежа, из Китая. При этом большая часть пиротехнических устройств не отвечает требованиям безопасности, в составе их зачастую содержится порох, химические добавки и некоторое количество металла, что делает их не самыми безобидными развлечениями. 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Пиротехнические изделия являются пожароопасными и (или) взрывоопасными, в связи с чем, их относят к 1-му классу опасных грузов по ГОСТ 19433.</w:t>
      </w:r>
    </w:p>
    <w:p w:rsidR="00A7136F" w:rsidRDefault="00A7136F" w:rsidP="00A713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Категорически </w:t>
      </w:r>
      <w:r>
        <w:rPr>
          <w:rStyle w:val="a4"/>
          <w:rFonts w:ascii="Georgia" w:hAnsi="Georgia"/>
          <w:color w:val="333333"/>
          <w:bdr w:val="none" w:sz="0" w:space="0" w:color="auto" w:frame="1"/>
        </w:rPr>
        <w:t>ЗАПРЕЩАЕТСЯ</w:t>
      </w:r>
      <w:r>
        <w:rPr>
          <w:rFonts w:ascii="Georgia" w:hAnsi="Georgia"/>
          <w:color w:val="333333"/>
        </w:rPr>
        <w:t>: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* носить пиротехнические изделия в карманах;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*разбирать пиротехнические изделия и подвергать их механическим воздействиям;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* располагать пиротехнику вблизи от нагревательных приборов, особенно сушить промокшие фейерверки на батареях;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*ни в коем случае нельзя поддаваться на </w:t>
      </w:r>
      <w:proofErr w:type="gramStart"/>
      <w:r>
        <w:rPr>
          <w:rFonts w:ascii="Georgia" w:hAnsi="Georgia"/>
          <w:color w:val="333333"/>
        </w:rPr>
        <w:t>подначки</w:t>
      </w:r>
      <w:proofErr w:type="gramEnd"/>
      <w:r>
        <w:rPr>
          <w:rFonts w:ascii="Georgia" w:hAnsi="Georgia"/>
          <w:color w:val="333333"/>
        </w:rPr>
        <w:t xml:space="preserve"> и «слабо» сверстников – подержать в руках горящую ракетницу, запустить петарду в комнате и т.д. Настоящие друзья на такие опасные вещи друзей не подбивают.</w:t>
      </w:r>
    </w:p>
    <w:p w:rsidR="00A7136F" w:rsidRDefault="00A7136F" w:rsidP="00A713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       Уважаемые родители,</w:t>
      </w:r>
      <w:r>
        <w:rPr>
          <w:rFonts w:ascii="Georgia" w:hAnsi="Georgia"/>
          <w:color w:val="333333"/>
        </w:rPr>
        <w:t> проводите разъяснительные беседы со своими детьми о запрещении самостоятельных покупок пиротехники и её использования без контроля взрослых.</w:t>
      </w:r>
    </w:p>
    <w:p w:rsidR="00A7136F" w:rsidRDefault="00A7136F" w:rsidP="00A713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    Детям  до 18 лет пользоваться петардами, фейерверками, хлопушками  строго запрещено!</w:t>
      </w:r>
    </w:p>
    <w:p w:rsidR="00A7136F" w:rsidRDefault="00A7136F" w:rsidP="00A713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Правила безопасности при использовании пиротехники взрослыми.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1.    Перед использованием пиротехники  внимательно ознакомьтесь с инструкцией.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>2.    Не используйте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3.    Нельзя устраивать салюты ближе 20 метров от жилых помещений и легковоспламеняющихся предметов, под навесами и кронами деревьев.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4.    Нельзя носить петарды в карманах и держать фитиль во время поджигания около лица. Поджигать фитиль нужно на расстоянии вытянутой руки.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5.    Запрещено работать с пиротехникой в нетрезвом состоянии и курить рядом с пиротехническим изделием.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6.    Не направлять пиротехнические средства на людей и животных.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7.    Не применять салюты при сильном ветре.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8.    Не подходить ближе 15-20 метров к зажженным салютам и фейерверкам.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9.    Не использовать пиротехнику с истекшим сроком годности или дефектами.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10. Не разбирать пиротехнические изделия и не подвергать их механическим воздействиям.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11. Петарды должны применяться только </w:t>
      </w:r>
      <w:proofErr w:type="gramStart"/>
      <w:r>
        <w:rPr>
          <w:rFonts w:ascii="Georgia" w:hAnsi="Georgia"/>
          <w:color w:val="333333"/>
        </w:rPr>
        <w:t>лицами</w:t>
      </w:r>
      <w:proofErr w:type="gramEnd"/>
      <w:r>
        <w:rPr>
          <w:rFonts w:ascii="Georgia" w:hAnsi="Georgia"/>
          <w:color w:val="333333"/>
        </w:rPr>
        <w:t xml:space="preserve"> достигшими 18 лет.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12. Не оставлять без внимания детей, не давать им в руки пиротехнику.</w:t>
      </w:r>
    </w:p>
    <w:p w:rsidR="00A7136F" w:rsidRDefault="00A7136F" w:rsidP="00A7136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Незнание последствий использования пиротехнических средств в общественных местах не освобождает от ответственности за данные действия. Меры административного воздействия могут быть применены как в отношении несовершеннолетних, так и их родителей. На основании действующего законодательства применение пиротехнических средств в общественных местах запрещено, и данное действие квалифицируется как мелкое хулиганство, влекущее за собой нарушение общественного порядка и спокойствия граждан.</w:t>
      </w:r>
    </w:p>
    <w:p w:rsidR="00A7136F" w:rsidRDefault="00A7136F" w:rsidP="00A7136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Georgia" w:hAnsi="Georgia"/>
          <w:color w:val="333333"/>
        </w:rPr>
      </w:pPr>
      <w:r>
        <w:rPr>
          <w:rStyle w:val="a4"/>
          <w:rFonts w:ascii="Georgia" w:hAnsi="Georgia"/>
          <w:color w:val="333333"/>
          <w:bdr w:val="none" w:sz="0" w:space="0" w:color="auto" w:frame="1"/>
        </w:rPr>
        <w:t>Лучшее правило безопасности в современном мире – не допускать,   не рисковать!</w:t>
      </w:r>
    </w:p>
    <w:p w:rsidR="00032A05" w:rsidRDefault="00032A05"/>
    <w:sectPr w:rsidR="00032A05" w:rsidSect="0003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7136F"/>
    <w:rsid w:val="00032A05"/>
    <w:rsid w:val="00A71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1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13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3402</Characters>
  <Application>Microsoft Office Word</Application>
  <DocSecurity>0</DocSecurity>
  <Lines>28</Lines>
  <Paragraphs>7</Paragraphs>
  <ScaleCrop>false</ScaleCrop>
  <Company>Krokoz™</Company>
  <LinksUpToDate>false</LinksUpToDate>
  <CharactersWithSpaces>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2021-12-20T05:17:00Z</dcterms:created>
  <dcterms:modified xsi:type="dcterms:W3CDTF">2021-12-20T05:18:00Z</dcterms:modified>
</cp:coreProperties>
</file>