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77"/>
        <w:gridCol w:w="6923"/>
        <w:gridCol w:w="434"/>
        <w:gridCol w:w="446"/>
        <w:gridCol w:w="1453"/>
        <w:gridCol w:w="541"/>
        <w:gridCol w:w="1542"/>
        <w:gridCol w:w="649"/>
        <w:gridCol w:w="1721"/>
      </w:tblGrid>
      <w:tr w:rsidR="00683E67" w:rsidRPr="00683E67" w:rsidTr="00683E67">
        <w:trPr>
          <w:trHeight w:val="375"/>
        </w:trPr>
        <w:tc>
          <w:tcPr>
            <w:tcW w:w="8900" w:type="dxa"/>
            <w:gridSpan w:val="2"/>
            <w:noWrap/>
            <w:hideMark/>
          </w:tcPr>
          <w:p w:rsidR="00683E67" w:rsidRPr="00683E67" w:rsidRDefault="00683E67">
            <w:r w:rsidRPr="00683E67">
              <w:t>2) приложение 3 изложить в следующей редакции: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/>
        </w:tc>
        <w:tc>
          <w:tcPr>
            <w:tcW w:w="460" w:type="dxa"/>
            <w:noWrap/>
            <w:hideMark/>
          </w:tcPr>
          <w:p w:rsidR="00683E67" w:rsidRPr="00683E67" w:rsidRDefault="00683E67"/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4880" w:type="dxa"/>
            <w:gridSpan w:val="4"/>
            <w:noWrap/>
            <w:hideMark/>
          </w:tcPr>
          <w:p w:rsidR="00683E67" w:rsidRPr="00683E67" w:rsidRDefault="00683E67" w:rsidP="00683E67">
            <w:r w:rsidRPr="00683E67">
              <w:t>Приложение 3</w:t>
            </w:r>
          </w:p>
        </w:tc>
      </w:tr>
      <w:tr w:rsidR="00683E67" w:rsidRPr="00683E67" w:rsidTr="00683E67">
        <w:trPr>
          <w:trHeight w:val="1658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noWrap/>
            <w:hideMark/>
          </w:tcPr>
          <w:p w:rsidR="00683E67" w:rsidRPr="00683E67" w:rsidRDefault="00683E67"/>
        </w:tc>
        <w:tc>
          <w:tcPr>
            <w:tcW w:w="460" w:type="dxa"/>
            <w:noWrap/>
            <w:hideMark/>
          </w:tcPr>
          <w:p w:rsidR="00683E67" w:rsidRPr="00683E67" w:rsidRDefault="00683E67"/>
        </w:tc>
        <w:tc>
          <w:tcPr>
            <w:tcW w:w="460" w:type="dxa"/>
            <w:noWrap/>
            <w:hideMark/>
          </w:tcPr>
          <w:p w:rsidR="00683E67" w:rsidRPr="00683E67" w:rsidRDefault="00683E67"/>
        </w:tc>
        <w:tc>
          <w:tcPr>
            <w:tcW w:w="6480" w:type="dxa"/>
            <w:gridSpan w:val="5"/>
            <w:hideMark/>
          </w:tcPr>
          <w:p w:rsidR="00683E67" w:rsidRPr="00683E67" w:rsidRDefault="00683E67" w:rsidP="00683E67">
            <w:r w:rsidRPr="00683E67"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Самарской области на 2021 год и на плановый период 2022 и 2023 годов"  </w:t>
            </w:r>
          </w:p>
        </w:tc>
      </w:tr>
      <w:tr w:rsidR="00683E67" w:rsidRPr="00683E67" w:rsidTr="00683E67">
        <w:trPr>
          <w:trHeight w:val="480"/>
        </w:trPr>
        <w:tc>
          <w:tcPr>
            <w:tcW w:w="16300" w:type="dxa"/>
            <w:gridSpan w:val="9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>Ведомственная структура расходов бюджета поселения на 2021 год</w:t>
            </w:r>
          </w:p>
        </w:tc>
      </w:tr>
      <w:tr w:rsidR="00683E67" w:rsidRPr="00683E67" w:rsidTr="00683E67">
        <w:trPr>
          <w:trHeight w:val="360"/>
        </w:trPr>
        <w:tc>
          <w:tcPr>
            <w:tcW w:w="1180" w:type="dxa"/>
            <w:vMerge w:val="restart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 xml:space="preserve">Код главного </w:t>
            </w:r>
            <w:proofErr w:type="spellStart"/>
            <w:proofErr w:type="gramStart"/>
            <w:r w:rsidRPr="00683E67">
              <w:rPr>
                <w:b/>
                <w:bCs/>
              </w:rPr>
              <w:t>распоря-дителя</w:t>
            </w:r>
            <w:proofErr w:type="spellEnd"/>
            <w:proofErr w:type="gramEnd"/>
            <w:r w:rsidRPr="00683E67">
              <w:rPr>
                <w:b/>
                <w:bCs/>
              </w:rPr>
              <w:t xml:space="preserve"> </w:t>
            </w:r>
            <w:proofErr w:type="spellStart"/>
            <w:r w:rsidRPr="00683E67">
              <w:rPr>
                <w:b/>
                <w:bCs/>
              </w:rPr>
              <w:t>бюджет-ных</w:t>
            </w:r>
            <w:proofErr w:type="spellEnd"/>
            <w:r w:rsidRPr="00683E67">
              <w:rPr>
                <w:b/>
                <w:bCs/>
              </w:rPr>
              <w:t xml:space="preserve"> средств</w:t>
            </w:r>
          </w:p>
        </w:tc>
        <w:tc>
          <w:tcPr>
            <w:tcW w:w="7720" w:type="dxa"/>
            <w:vMerge w:val="restart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460" w:type="dxa"/>
            <w:vMerge w:val="restart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proofErr w:type="spellStart"/>
            <w:r w:rsidRPr="00683E67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460" w:type="dxa"/>
            <w:vMerge w:val="restart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proofErr w:type="spellStart"/>
            <w:proofErr w:type="gramStart"/>
            <w:r w:rsidRPr="00683E67">
              <w:rPr>
                <w:b/>
                <w:bCs/>
              </w:rPr>
              <w:t>Пр</w:t>
            </w:r>
            <w:proofErr w:type="spellEnd"/>
            <w:proofErr w:type="gramEnd"/>
          </w:p>
        </w:tc>
        <w:tc>
          <w:tcPr>
            <w:tcW w:w="1600" w:type="dxa"/>
            <w:vMerge w:val="restart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>ЦСР</w:t>
            </w:r>
          </w:p>
        </w:tc>
        <w:tc>
          <w:tcPr>
            <w:tcW w:w="580" w:type="dxa"/>
            <w:vMerge w:val="restart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>ВР</w:t>
            </w:r>
          </w:p>
        </w:tc>
        <w:tc>
          <w:tcPr>
            <w:tcW w:w="4300" w:type="dxa"/>
            <w:gridSpan w:val="3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 xml:space="preserve">Сумма,  тыс.  рублей </w:t>
            </w:r>
          </w:p>
        </w:tc>
      </w:tr>
      <w:tr w:rsidR="00683E67" w:rsidRPr="00683E67" w:rsidTr="00683E67">
        <w:trPr>
          <w:trHeight w:val="299"/>
        </w:trPr>
        <w:tc>
          <w:tcPr>
            <w:tcW w:w="118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772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46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46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160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58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1700" w:type="dxa"/>
            <w:vMerge w:val="restart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 xml:space="preserve">всего </w:t>
            </w:r>
          </w:p>
        </w:tc>
        <w:tc>
          <w:tcPr>
            <w:tcW w:w="2600" w:type="dxa"/>
            <w:gridSpan w:val="2"/>
            <w:vMerge w:val="restart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683E67" w:rsidRPr="00683E67" w:rsidTr="00683E67">
        <w:trPr>
          <w:trHeight w:val="1845"/>
        </w:trPr>
        <w:tc>
          <w:tcPr>
            <w:tcW w:w="118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772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46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46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160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58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1700" w:type="dxa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2600" w:type="dxa"/>
            <w:gridSpan w:val="2"/>
            <w:vMerge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</w:tr>
      <w:tr w:rsidR="00683E67" w:rsidRPr="00683E67" w:rsidTr="00683E67">
        <w:trPr>
          <w:trHeight w:val="750"/>
        </w:trPr>
        <w:tc>
          <w:tcPr>
            <w:tcW w:w="1180" w:type="dxa"/>
            <w:noWrap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>301</w:t>
            </w:r>
          </w:p>
        </w:tc>
        <w:tc>
          <w:tcPr>
            <w:tcW w:w="7720" w:type="dxa"/>
            <w:hideMark/>
          </w:tcPr>
          <w:p w:rsidR="00683E67" w:rsidRPr="00683E67" w:rsidRDefault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683E67">
              <w:rPr>
                <w:b/>
                <w:bCs/>
              </w:rPr>
              <w:t>Кинель-Черкасский</w:t>
            </w:r>
            <w:proofErr w:type="spellEnd"/>
            <w:r w:rsidRPr="00683E67">
              <w:rPr>
                <w:b/>
                <w:bCs/>
              </w:rPr>
              <w:t xml:space="preserve"> Самарской области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</w:p>
        </w:tc>
        <w:tc>
          <w:tcPr>
            <w:tcW w:w="460" w:type="dxa"/>
            <w:noWrap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</w:p>
        </w:tc>
        <w:tc>
          <w:tcPr>
            <w:tcW w:w="1600" w:type="dxa"/>
            <w:noWrap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</w:p>
        </w:tc>
        <w:tc>
          <w:tcPr>
            <w:tcW w:w="580" w:type="dxa"/>
            <w:noWrap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</w:p>
        </w:tc>
        <w:tc>
          <w:tcPr>
            <w:tcW w:w="1700" w:type="dxa"/>
            <w:noWrap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</w:p>
        </w:tc>
        <w:tc>
          <w:tcPr>
            <w:tcW w:w="700" w:type="dxa"/>
            <w:noWrap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</w:p>
        </w:tc>
        <w:tc>
          <w:tcPr>
            <w:tcW w:w="1900" w:type="dxa"/>
            <w:noWrap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</w:p>
        </w:tc>
      </w:tr>
      <w:tr w:rsidR="00683E67" w:rsidRPr="00683E67" w:rsidTr="00683E67">
        <w:trPr>
          <w:trHeight w:val="70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603,0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043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683E67">
              <w:t>Кинель-Черкасского</w:t>
            </w:r>
            <w:proofErr w:type="spellEnd"/>
            <w:r w:rsidRPr="00683E67"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603,0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75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120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603,0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092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685,8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08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683E67">
              <w:t>Кинель-Черкасского</w:t>
            </w:r>
            <w:proofErr w:type="spellEnd"/>
            <w:r w:rsidRPr="00683E67"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685,8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623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120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365,8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78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318,6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39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Уплата налогов, сборов и иных платежей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850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1,4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432"/>
        </w:trPr>
        <w:tc>
          <w:tcPr>
            <w:tcW w:w="1180" w:type="dxa"/>
            <w:noWrap/>
            <w:hideMark/>
          </w:tcPr>
          <w:p w:rsidR="00683E67" w:rsidRPr="00683E67" w:rsidRDefault="00683E67" w:rsidP="00683E67">
            <w:r w:rsidRPr="00683E67">
              <w:t> </w:t>
            </w:r>
          </w:p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Другие общегосударственные вопросы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42,0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403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683E67">
              <w:t>Кинель-Черкасского</w:t>
            </w:r>
            <w:proofErr w:type="spellEnd"/>
            <w:r w:rsidRPr="00683E67"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03 0 00 00000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42,0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76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03 0 00 00000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42,0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34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Мобилизационная и вневойсковая подготовка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94,8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94,8</w:t>
            </w:r>
          </w:p>
        </w:tc>
      </w:tr>
      <w:tr w:rsidR="00683E67" w:rsidRPr="00683E67" w:rsidTr="00683E67">
        <w:trPr>
          <w:trHeight w:val="99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683E67">
              <w:t>Кинель-Черкасского</w:t>
            </w:r>
            <w:proofErr w:type="spellEnd"/>
            <w:r w:rsidRPr="00683E67"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94,8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94,8</w:t>
            </w:r>
          </w:p>
        </w:tc>
      </w:tr>
      <w:tr w:rsidR="00683E67" w:rsidRPr="00683E67" w:rsidTr="00683E67">
        <w:trPr>
          <w:trHeight w:val="63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120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29,1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29,1</w:t>
            </w:r>
          </w:p>
        </w:tc>
      </w:tr>
      <w:tr w:rsidR="00683E67" w:rsidRPr="00683E67" w:rsidTr="00683E67">
        <w:trPr>
          <w:trHeight w:val="698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65,7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65,7</w:t>
            </w:r>
          </w:p>
        </w:tc>
      </w:tr>
      <w:tr w:rsidR="00683E67" w:rsidRPr="00683E67" w:rsidTr="00683E67">
        <w:trPr>
          <w:trHeight w:val="78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10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381,0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692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Самарской области от чрезвычайных ситуаций»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10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39 0 00 00000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361,0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78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10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39 0 00 00000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361,0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/>
        </w:tc>
      </w:tr>
      <w:tr w:rsidR="00683E67" w:rsidRPr="00683E67" w:rsidTr="00683E67">
        <w:trPr>
          <w:trHeight w:val="42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proofErr w:type="spellStart"/>
            <w:r w:rsidRPr="00683E67">
              <w:t>Непрограммные</w:t>
            </w:r>
            <w:proofErr w:type="spellEnd"/>
            <w:r w:rsidRPr="00683E67">
              <w:t xml:space="preserve"> направления расходов бюджета поселения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10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99 0 00 00000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20,0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/>
        </w:tc>
      </w:tr>
      <w:tr w:rsidR="00683E67" w:rsidRPr="00683E67" w:rsidTr="00683E67">
        <w:trPr>
          <w:trHeight w:val="145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proofErr w:type="spellStart"/>
            <w:r w:rsidRPr="00683E67">
              <w:t>Непрограммные</w:t>
            </w:r>
            <w:proofErr w:type="spellEnd"/>
            <w:r w:rsidRPr="00683E67"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10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99 1 00 00000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20,0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/>
        </w:tc>
      </w:tr>
      <w:tr w:rsidR="00683E67" w:rsidRPr="00683E67" w:rsidTr="00683E67">
        <w:trPr>
          <w:trHeight w:val="43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Уплата налогов, сборов и иных платежей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10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99 1 00 00000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850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20,0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/>
        </w:tc>
      </w:tr>
      <w:tr w:rsidR="00683E67" w:rsidRPr="00683E67" w:rsidTr="00683E67">
        <w:trPr>
          <w:trHeight w:val="42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Сельское хозяйство и рыболовство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112,9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57,9</w:t>
            </w:r>
          </w:p>
        </w:tc>
      </w:tr>
      <w:tr w:rsidR="00683E67" w:rsidRPr="00683E67" w:rsidTr="00683E67">
        <w:trPr>
          <w:trHeight w:val="1118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683E67">
              <w:t>Кинель-Черкасского</w:t>
            </w:r>
            <w:proofErr w:type="spellEnd"/>
            <w:r w:rsidRPr="00683E67">
              <w:t xml:space="preserve"> района Самарской области"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 xml:space="preserve">04 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45 0 00 00000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112,9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57,9</w:t>
            </w:r>
          </w:p>
        </w:tc>
      </w:tr>
      <w:tr w:rsidR="00683E67" w:rsidRPr="00683E67" w:rsidTr="00683E67">
        <w:trPr>
          <w:trHeight w:val="82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 xml:space="preserve">04 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45 0 00 00000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57,9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57,9</w:t>
            </w:r>
          </w:p>
        </w:tc>
      </w:tr>
      <w:tr w:rsidR="00683E67" w:rsidRPr="00683E67" w:rsidTr="00683E67">
        <w:trPr>
          <w:trHeight w:val="1110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45 0 00 00000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810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55,0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420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Дорожное хозяйство (дорожные фонды)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09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4 206,5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3 200,0</w:t>
            </w:r>
          </w:p>
        </w:tc>
      </w:tr>
      <w:tr w:rsidR="00683E67" w:rsidRPr="00683E67" w:rsidTr="00683E67">
        <w:trPr>
          <w:trHeight w:val="1103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09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49 0 00 00000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4 206,5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3 200,0</w:t>
            </w:r>
          </w:p>
        </w:tc>
      </w:tr>
      <w:tr w:rsidR="00683E67" w:rsidRPr="00683E67" w:rsidTr="00683E67">
        <w:trPr>
          <w:trHeight w:val="758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09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49 0 00 00000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4 206,5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3 200,0</w:t>
            </w:r>
          </w:p>
        </w:tc>
      </w:tr>
      <w:tr w:rsidR="00683E67" w:rsidRPr="00683E67" w:rsidTr="00683E67">
        <w:trPr>
          <w:trHeight w:val="36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Жилищное хозяйство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68,1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043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52 0 00 00000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68,1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792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52 0 00 00000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68,1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432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Коммунальное хозяйство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411,8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284,0</w:t>
            </w:r>
          </w:p>
        </w:tc>
      </w:tr>
      <w:tr w:rsidR="00683E67" w:rsidRPr="00683E67" w:rsidTr="00683E67">
        <w:trPr>
          <w:trHeight w:val="1118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52 0 00 00000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411,8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284,0</w:t>
            </w:r>
          </w:p>
        </w:tc>
      </w:tr>
      <w:tr w:rsidR="00683E67" w:rsidRPr="00683E67" w:rsidTr="00683E67">
        <w:trPr>
          <w:trHeight w:val="743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02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52 0 00 00000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411,8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284,0</w:t>
            </w:r>
          </w:p>
        </w:tc>
      </w:tr>
      <w:tr w:rsidR="00683E67" w:rsidRPr="00683E67" w:rsidTr="00683E67">
        <w:trPr>
          <w:trHeight w:val="420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Благоустройство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1 867,5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1 024,0</w:t>
            </w:r>
          </w:p>
        </w:tc>
      </w:tr>
      <w:tr w:rsidR="00683E67" w:rsidRPr="00683E67" w:rsidTr="00683E67">
        <w:trPr>
          <w:trHeight w:val="1095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53 0 00 00000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1 829,1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1 024,0</w:t>
            </w:r>
          </w:p>
        </w:tc>
      </w:tr>
      <w:tr w:rsidR="00683E67" w:rsidRPr="00683E67" w:rsidTr="00683E67">
        <w:trPr>
          <w:trHeight w:val="758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53 0 00 00000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1 829,1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1 024,0</w:t>
            </w:r>
          </w:p>
        </w:tc>
      </w:tr>
      <w:tr w:rsidR="00683E67" w:rsidRPr="00683E67" w:rsidTr="00683E67">
        <w:trPr>
          <w:trHeight w:val="48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proofErr w:type="spellStart"/>
            <w:r w:rsidRPr="00683E67">
              <w:t>Непрограммные</w:t>
            </w:r>
            <w:proofErr w:type="spellEnd"/>
            <w:r w:rsidRPr="00683E67">
              <w:t xml:space="preserve"> направления расходов бюджета поселения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99 0 00 00000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38,4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758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proofErr w:type="spellStart"/>
            <w:r w:rsidRPr="00683E67">
              <w:t>Непрограммные</w:t>
            </w:r>
            <w:proofErr w:type="spellEnd"/>
            <w:r w:rsidRPr="00683E67">
              <w:t xml:space="preserve"> направления расходов бюджета поселения в области благоустройства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99 6 00 00000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38,4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33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Исполнение судебных актов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99 6 00 00000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830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38,4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49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Другие вопросы в области жилищно-коммунального хозяйства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96,5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15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52 0 00 00000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96,5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758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05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52 0 00 00000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240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96,5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36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Культура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08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3 268,2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3 062,7</w:t>
            </w:r>
          </w:p>
        </w:tc>
      </w:tr>
      <w:tr w:rsidR="00683E67" w:rsidRPr="00683E67" w:rsidTr="00683E67">
        <w:trPr>
          <w:trHeight w:val="138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08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81 0 00 00000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3 268,2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3 062,7</w:t>
            </w:r>
          </w:p>
        </w:tc>
      </w:tr>
      <w:tr w:rsidR="00683E67" w:rsidRPr="00683E67" w:rsidTr="00683E67">
        <w:trPr>
          <w:trHeight w:val="48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Субсидии бюджетным учреждениям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08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01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81 0 00 00000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610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3 268,2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 w:rsidP="00683E67">
            <w:r w:rsidRPr="00683E67">
              <w:t>3 062,7</w:t>
            </w:r>
          </w:p>
        </w:tc>
      </w:tr>
      <w:tr w:rsidR="00683E67" w:rsidRPr="00683E67" w:rsidTr="00683E67">
        <w:trPr>
          <w:trHeight w:val="39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Социальное обеспечение населения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10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6,3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65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Самарской области от чрезвычайных ситуаций»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10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39 0 00 00000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6,3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66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10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39 0 00 00000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320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6,3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540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>Прочие межбюджетные трансферты общего характера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/>
        </w:tc>
        <w:tc>
          <w:tcPr>
            <w:tcW w:w="580" w:type="dxa"/>
            <w:noWrap/>
            <w:hideMark/>
          </w:tcPr>
          <w:p w:rsidR="00683E67" w:rsidRPr="00683E67" w:rsidRDefault="00683E67"/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300,1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170"/>
        </w:trPr>
        <w:tc>
          <w:tcPr>
            <w:tcW w:w="1180" w:type="dxa"/>
            <w:noWrap/>
            <w:hideMark/>
          </w:tcPr>
          <w:p w:rsidR="00683E67" w:rsidRPr="00683E67" w:rsidRDefault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683E67">
              <w:t>Кинель-Черкасского</w:t>
            </w:r>
            <w:proofErr w:type="spellEnd"/>
            <w:r w:rsidRPr="00683E67"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175,8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43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noWrap/>
            <w:hideMark/>
          </w:tcPr>
          <w:p w:rsidR="00683E67" w:rsidRPr="00683E67" w:rsidRDefault="00683E67">
            <w:r w:rsidRPr="00683E67"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02 0 00 00000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540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175,8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478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683E67">
              <w:t>Кинель-Черкасского</w:t>
            </w:r>
            <w:proofErr w:type="spellEnd"/>
            <w:r w:rsidRPr="00683E67"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14 0 00 00000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75,1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349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noWrap/>
            <w:hideMark/>
          </w:tcPr>
          <w:p w:rsidR="00683E67" w:rsidRPr="00683E67" w:rsidRDefault="00683E67">
            <w:r w:rsidRPr="00683E67"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14 0 00 00000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540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75,1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03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r w:rsidRPr="00683E67"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683E67">
              <w:t>Кинель-Черкасский</w:t>
            </w:r>
            <w:proofErr w:type="spellEnd"/>
            <w:r w:rsidRPr="00683E67"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52 0 00 00000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44,7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43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noWrap/>
            <w:hideMark/>
          </w:tcPr>
          <w:p w:rsidR="00683E67" w:rsidRPr="00683E67" w:rsidRDefault="00683E67">
            <w:r w:rsidRPr="00683E67"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52 0 00 00000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540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44,7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42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proofErr w:type="spellStart"/>
            <w:r w:rsidRPr="00683E67">
              <w:t>Непрограммные</w:t>
            </w:r>
            <w:proofErr w:type="spellEnd"/>
            <w:r w:rsidRPr="00683E67">
              <w:t xml:space="preserve"> направления расходов бюджета поселения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99 0 00 00000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102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hideMark/>
          </w:tcPr>
          <w:p w:rsidR="00683E67" w:rsidRPr="00683E67" w:rsidRDefault="00683E67">
            <w:proofErr w:type="spellStart"/>
            <w:r w:rsidRPr="00683E67">
              <w:t>Непрограммные</w:t>
            </w:r>
            <w:proofErr w:type="spellEnd"/>
            <w:r w:rsidRPr="00683E67"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683E67" w:rsidRPr="00683E67" w:rsidRDefault="00683E67">
            <w:r w:rsidRPr="00683E67">
              <w:t>99 7 00 00000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>
            <w:r w:rsidRPr="00683E67">
              <w:t xml:space="preserve"> </w:t>
            </w:r>
          </w:p>
        </w:tc>
      </w:tr>
      <w:tr w:rsidR="00683E67" w:rsidRPr="00683E67" w:rsidTr="00683E67">
        <w:trPr>
          <w:trHeight w:val="375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noWrap/>
            <w:hideMark/>
          </w:tcPr>
          <w:p w:rsidR="00683E67" w:rsidRPr="00683E67" w:rsidRDefault="00683E67">
            <w:r w:rsidRPr="00683E67"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14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r w:rsidRPr="00683E67">
              <w:t>03</w:t>
            </w: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r w:rsidRPr="00683E67">
              <w:t>99 7 00 00000</w:t>
            </w: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r w:rsidRPr="00683E67">
              <w:t>540</w:t>
            </w:r>
          </w:p>
        </w:tc>
        <w:tc>
          <w:tcPr>
            <w:tcW w:w="1700" w:type="dxa"/>
            <w:hideMark/>
          </w:tcPr>
          <w:p w:rsidR="00683E67" w:rsidRPr="00683E67" w:rsidRDefault="00683E67" w:rsidP="00683E67">
            <w:r w:rsidRPr="00683E67">
              <w:t>4,5</w:t>
            </w:r>
          </w:p>
        </w:tc>
        <w:tc>
          <w:tcPr>
            <w:tcW w:w="700" w:type="dxa"/>
            <w:hideMark/>
          </w:tcPr>
          <w:p w:rsidR="00683E67" w:rsidRPr="00683E67" w:rsidRDefault="00683E67"/>
        </w:tc>
        <w:tc>
          <w:tcPr>
            <w:tcW w:w="1900" w:type="dxa"/>
            <w:hideMark/>
          </w:tcPr>
          <w:p w:rsidR="00683E67" w:rsidRPr="00683E67" w:rsidRDefault="00683E67"/>
        </w:tc>
      </w:tr>
      <w:tr w:rsidR="00683E67" w:rsidRPr="00683E67" w:rsidTr="00683E67">
        <w:trPr>
          <w:trHeight w:val="330"/>
        </w:trPr>
        <w:tc>
          <w:tcPr>
            <w:tcW w:w="1180" w:type="dxa"/>
            <w:noWrap/>
            <w:hideMark/>
          </w:tcPr>
          <w:p w:rsidR="00683E67" w:rsidRPr="00683E67" w:rsidRDefault="00683E67" w:rsidP="00683E67"/>
        </w:tc>
        <w:tc>
          <w:tcPr>
            <w:tcW w:w="7720" w:type="dxa"/>
            <w:noWrap/>
            <w:hideMark/>
          </w:tcPr>
          <w:p w:rsidR="00683E67" w:rsidRPr="00683E67" w:rsidRDefault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>ИТОГО</w:t>
            </w: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460" w:type="dxa"/>
            <w:noWrap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1600" w:type="dxa"/>
            <w:noWrap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580" w:type="dxa"/>
            <w:noWrap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1700" w:type="dxa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>12 144,5</w:t>
            </w:r>
          </w:p>
        </w:tc>
        <w:tc>
          <w:tcPr>
            <w:tcW w:w="700" w:type="dxa"/>
            <w:hideMark/>
          </w:tcPr>
          <w:p w:rsidR="00683E67" w:rsidRPr="00683E67" w:rsidRDefault="00683E67">
            <w:pPr>
              <w:rPr>
                <w:b/>
                <w:bCs/>
              </w:rPr>
            </w:pPr>
          </w:p>
        </w:tc>
        <w:tc>
          <w:tcPr>
            <w:tcW w:w="1900" w:type="dxa"/>
            <w:hideMark/>
          </w:tcPr>
          <w:p w:rsidR="00683E67" w:rsidRPr="00683E67" w:rsidRDefault="00683E67" w:rsidP="00683E67">
            <w:pPr>
              <w:rPr>
                <w:b/>
                <w:bCs/>
              </w:rPr>
            </w:pPr>
            <w:r w:rsidRPr="00683E67">
              <w:rPr>
                <w:b/>
                <w:bCs/>
              </w:rPr>
              <w:t>7 723,4</w:t>
            </w:r>
          </w:p>
        </w:tc>
      </w:tr>
    </w:tbl>
    <w:p w:rsidR="008E6B05" w:rsidRDefault="008E6B05"/>
    <w:sectPr w:rsidR="008E6B05" w:rsidSect="00683E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3E67"/>
    <w:rsid w:val="00683E67"/>
    <w:rsid w:val="008E6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1272</Words>
  <Characters>7252</Characters>
  <Application>Microsoft Office Word</Application>
  <DocSecurity>0</DocSecurity>
  <Lines>60</Lines>
  <Paragraphs>17</Paragraphs>
  <ScaleCrop>false</ScaleCrop>
  <Company>Krokoz™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2021-12-15T11:28:00Z</dcterms:created>
  <dcterms:modified xsi:type="dcterms:W3CDTF">2021-12-15T11:30:00Z</dcterms:modified>
</cp:coreProperties>
</file>