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392"/>
        <w:gridCol w:w="4812"/>
        <w:gridCol w:w="708"/>
        <w:gridCol w:w="709"/>
        <w:gridCol w:w="1418"/>
        <w:gridCol w:w="200"/>
        <w:gridCol w:w="551"/>
        <w:gridCol w:w="916"/>
        <w:gridCol w:w="617"/>
        <w:gridCol w:w="983"/>
        <w:gridCol w:w="966"/>
        <w:gridCol w:w="1514"/>
      </w:tblGrid>
      <w:tr w:rsidR="00FA657A" w:rsidRPr="00FA657A" w:rsidTr="00FA657A">
        <w:trPr>
          <w:trHeight w:val="330"/>
        </w:trPr>
        <w:tc>
          <w:tcPr>
            <w:tcW w:w="6204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RANGE!A1:L79"/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11) приложение 2 изложить в следующей редакции:</w:t>
            </w:r>
            <w:bookmarkEnd w:id="0"/>
          </w:p>
        </w:tc>
        <w:tc>
          <w:tcPr>
            <w:tcW w:w="70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4" w:type="dxa"/>
            <w:noWrap/>
            <w:hideMark/>
          </w:tcPr>
          <w:p w:rsidR="00FA657A" w:rsidRPr="00FA657A" w:rsidRDefault="00FA657A" w:rsidP="00FA657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Приложение 2</w:t>
            </w:r>
          </w:p>
        </w:tc>
      </w:tr>
      <w:tr w:rsidR="00FA657A" w:rsidRPr="00FA657A" w:rsidTr="00FA657A">
        <w:trPr>
          <w:trHeight w:val="1395"/>
        </w:trPr>
        <w:tc>
          <w:tcPr>
            <w:tcW w:w="1392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5" w:type="dxa"/>
            <w:gridSpan w:val="8"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 xml:space="preserve">к решению Собрания представителей сельского поселения Александровка "О бюджете сельского поселения Александровка муниципального района </w:t>
            </w:r>
            <w:proofErr w:type="spellStart"/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Кинель-Черкасский</w:t>
            </w:r>
            <w:proofErr w:type="spellEnd"/>
            <w:r w:rsidRPr="00FA657A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 на 2022 год и на плановый период 2023 и 2024 годов"                                                                                                                                                      </w:t>
            </w:r>
          </w:p>
        </w:tc>
      </w:tr>
      <w:tr w:rsidR="00FA657A" w:rsidRPr="00FA657A" w:rsidTr="00FA657A">
        <w:trPr>
          <w:trHeight w:val="390"/>
        </w:trPr>
        <w:tc>
          <w:tcPr>
            <w:tcW w:w="14786" w:type="dxa"/>
            <w:gridSpan w:val="12"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Ведомственная структура расходов бюджета поселения на плановый период 2023 и 2024 годов</w:t>
            </w:r>
          </w:p>
        </w:tc>
      </w:tr>
      <w:tr w:rsidR="00FA657A" w:rsidRPr="00FA657A" w:rsidTr="00FA657A">
        <w:trPr>
          <w:trHeight w:val="360"/>
        </w:trPr>
        <w:tc>
          <w:tcPr>
            <w:tcW w:w="1392" w:type="dxa"/>
            <w:vMerge w:val="restart"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Код главного </w:t>
            </w:r>
            <w:proofErr w:type="spellStart"/>
            <w:proofErr w:type="gramStart"/>
            <w:r w:rsidRPr="00FA6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распоря-дителя</w:t>
            </w:r>
            <w:proofErr w:type="spellEnd"/>
            <w:proofErr w:type="gramEnd"/>
            <w:r w:rsidRPr="00FA6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A6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бюджет-ных</w:t>
            </w:r>
            <w:proofErr w:type="spellEnd"/>
            <w:r w:rsidRPr="00FA6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средств</w:t>
            </w:r>
          </w:p>
        </w:tc>
        <w:tc>
          <w:tcPr>
            <w:tcW w:w="4812" w:type="dxa"/>
            <w:vMerge w:val="restart"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Наименование главного распорядителя средств  бюджета поселения, раздела, подраздела, целевой статьи, подгруппы видов расходов </w:t>
            </w:r>
          </w:p>
        </w:tc>
        <w:tc>
          <w:tcPr>
            <w:tcW w:w="708" w:type="dxa"/>
            <w:vMerge w:val="restart"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A6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709" w:type="dxa"/>
            <w:vMerge w:val="restart"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FA6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418" w:type="dxa"/>
            <w:vMerge w:val="restart"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751" w:type="dxa"/>
            <w:gridSpan w:val="2"/>
            <w:vMerge w:val="restart"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4996" w:type="dxa"/>
            <w:gridSpan w:val="5"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Сумма,  тыс.  рублей </w:t>
            </w:r>
          </w:p>
        </w:tc>
      </w:tr>
      <w:tr w:rsidR="00FA657A" w:rsidRPr="00FA657A" w:rsidTr="00FA657A">
        <w:trPr>
          <w:trHeight w:val="285"/>
        </w:trPr>
        <w:tc>
          <w:tcPr>
            <w:tcW w:w="1392" w:type="dxa"/>
            <w:vMerge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2" w:type="dxa"/>
            <w:vMerge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vMerge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vMerge w:val="restart"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2023 год-всего </w:t>
            </w:r>
          </w:p>
        </w:tc>
        <w:tc>
          <w:tcPr>
            <w:tcW w:w="1600" w:type="dxa"/>
            <w:gridSpan w:val="2"/>
            <w:vMerge w:val="restart"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том числе за счет целевых средств от других бюджетов бюджетной системы Российской Федерации</w:t>
            </w:r>
          </w:p>
        </w:tc>
        <w:tc>
          <w:tcPr>
            <w:tcW w:w="966" w:type="dxa"/>
            <w:vMerge w:val="restart"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2024 год-всего </w:t>
            </w:r>
          </w:p>
        </w:tc>
        <w:tc>
          <w:tcPr>
            <w:tcW w:w="1514" w:type="dxa"/>
            <w:vMerge w:val="restart"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том числе за счет целевых средств от других бюджетов бюджетной системы Российской Федерации</w:t>
            </w:r>
          </w:p>
        </w:tc>
      </w:tr>
      <w:tr w:rsidR="00FA657A" w:rsidRPr="00FA657A" w:rsidTr="00FA657A">
        <w:trPr>
          <w:trHeight w:val="2820"/>
        </w:trPr>
        <w:tc>
          <w:tcPr>
            <w:tcW w:w="1392" w:type="dxa"/>
            <w:vMerge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2" w:type="dxa"/>
            <w:vMerge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vMerge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vMerge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vMerge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6" w:type="dxa"/>
            <w:vMerge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4" w:type="dxa"/>
            <w:vMerge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A657A" w:rsidRPr="00FA657A" w:rsidTr="00FA657A">
        <w:trPr>
          <w:trHeight w:val="1065"/>
        </w:trPr>
        <w:tc>
          <w:tcPr>
            <w:tcW w:w="1392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301</w:t>
            </w:r>
          </w:p>
        </w:tc>
        <w:tc>
          <w:tcPr>
            <w:tcW w:w="4812" w:type="dxa"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Администрация сельского поселения Александровка  муниципального района </w:t>
            </w:r>
            <w:proofErr w:type="spellStart"/>
            <w:r w:rsidRPr="00FA6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Кинель-Черкасский</w:t>
            </w:r>
            <w:proofErr w:type="spellEnd"/>
            <w:r w:rsidRPr="00FA6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Самарской области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4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57A" w:rsidRPr="00FA657A" w:rsidTr="00FA657A">
        <w:trPr>
          <w:trHeight w:val="780"/>
        </w:trPr>
        <w:tc>
          <w:tcPr>
            <w:tcW w:w="1392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2" w:type="dxa"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629,2</w:t>
            </w: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629,2</w:t>
            </w:r>
          </w:p>
        </w:tc>
        <w:tc>
          <w:tcPr>
            <w:tcW w:w="1514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57A" w:rsidRPr="00FA657A" w:rsidTr="00FA657A">
        <w:trPr>
          <w:trHeight w:val="1425"/>
        </w:trPr>
        <w:tc>
          <w:tcPr>
            <w:tcW w:w="1392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2" w:type="dxa"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Кинель-Черкасского</w:t>
            </w:r>
            <w:proofErr w:type="spellEnd"/>
            <w:r w:rsidRPr="00FA657A">
              <w:rPr>
                <w:rFonts w:ascii="Times New Roman" w:hAnsi="Times New Roman" w:cs="Times New Roman"/>
                <w:sz w:val="20"/>
                <w:szCs w:val="20"/>
              </w:rPr>
              <w:t xml:space="preserve"> района Самарской области» на 2017-2025 годы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02 0 00 00000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629,2</w:t>
            </w: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629,2</w:t>
            </w:r>
          </w:p>
        </w:tc>
        <w:tc>
          <w:tcPr>
            <w:tcW w:w="1514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57A" w:rsidRPr="00FA657A" w:rsidTr="00FA657A">
        <w:trPr>
          <w:trHeight w:val="780"/>
        </w:trPr>
        <w:tc>
          <w:tcPr>
            <w:tcW w:w="1392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2" w:type="dxa"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02 0 00 00000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629,2</w:t>
            </w: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629,2</w:t>
            </w:r>
          </w:p>
        </w:tc>
        <w:tc>
          <w:tcPr>
            <w:tcW w:w="1514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57A" w:rsidRPr="00FA657A" w:rsidTr="00FA657A">
        <w:trPr>
          <w:trHeight w:val="1092"/>
        </w:trPr>
        <w:tc>
          <w:tcPr>
            <w:tcW w:w="1392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2" w:type="dxa"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1 192,1</w:t>
            </w: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1 192,1</w:t>
            </w:r>
          </w:p>
        </w:tc>
        <w:tc>
          <w:tcPr>
            <w:tcW w:w="1514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57A" w:rsidRPr="00FA657A" w:rsidTr="00FA657A">
        <w:trPr>
          <w:trHeight w:val="1440"/>
        </w:trPr>
        <w:tc>
          <w:tcPr>
            <w:tcW w:w="1392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Кинель-Черкасского</w:t>
            </w:r>
            <w:proofErr w:type="spellEnd"/>
            <w:r w:rsidRPr="00FA657A">
              <w:rPr>
                <w:rFonts w:ascii="Times New Roman" w:hAnsi="Times New Roman" w:cs="Times New Roman"/>
                <w:sz w:val="20"/>
                <w:szCs w:val="20"/>
              </w:rPr>
              <w:t xml:space="preserve"> района Самарской области» на 2017-2025 годы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02 0 00 00000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1 192,1</w:t>
            </w: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1 192,1</w:t>
            </w:r>
          </w:p>
        </w:tc>
        <w:tc>
          <w:tcPr>
            <w:tcW w:w="1514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57A" w:rsidRPr="00FA657A" w:rsidTr="00FA657A">
        <w:trPr>
          <w:trHeight w:val="743"/>
        </w:trPr>
        <w:tc>
          <w:tcPr>
            <w:tcW w:w="1392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02 0 00 00000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823,1</w:t>
            </w: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823,1</w:t>
            </w:r>
          </w:p>
        </w:tc>
        <w:tc>
          <w:tcPr>
            <w:tcW w:w="1514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57A" w:rsidRPr="00FA657A" w:rsidTr="00FA657A">
        <w:trPr>
          <w:trHeight w:val="765"/>
        </w:trPr>
        <w:tc>
          <w:tcPr>
            <w:tcW w:w="1392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02 0 00 00000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367,0</w:t>
            </w: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367,0</w:t>
            </w:r>
          </w:p>
        </w:tc>
        <w:tc>
          <w:tcPr>
            <w:tcW w:w="1514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57A" w:rsidRPr="00FA657A" w:rsidTr="00FA657A">
        <w:trPr>
          <w:trHeight w:val="375"/>
        </w:trPr>
        <w:tc>
          <w:tcPr>
            <w:tcW w:w="1392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02 0 00 00000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514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57A" w:rsidRPr="00FA657A" w:rsidTr="00FA657A">
        <w:trPr>
          <w:trHeight w:val="409"/>
        </w:trPr>
        <w:tc>
          <w:tcPr>
            <w:tcW w:w="1392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514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57A" w:rsidRPr="00FA657A" w:rsidTr="00FA657A">
        <w:trPr>
          <w:trHeight w:val="405"/>
        </w:trPr>
        <w:tc>
          <w:tcPr>
            <w:tcW w:w="1392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Непрограммные</w:t>
            </w:r>
            <w:proofErr w:type="spellEnd"/>
            <w:r w:rsidRPr="00FA657A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направления расходов бюджета поселения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99 0 00 00000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514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57A" w:rsidRPr="00FA657A" w:rsidTr="00FA657A">
        <w:trPr>
          <w:trHeight w:val="1470"/>
        </w:trPr>
        <w:tc>
          <w:tcPr>
            <w:tcW w:w="1392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Непрограммные</w:t>
            </w:r>
            <w:proofErr w:type="spellEnd"/>
            <w:r w:rsidRPr="00FA657A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99 1 00 00000</w:t>
            </w: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514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57A" w:rsidRPr="00FA657A" w:rsidTr="00FA657A">
        <w:trPr>
          <w:trHeight w:val="375"/>
        </w:trPr>
        <w:tc>
          <w:tcPr>
            <w:tcW w:w="1392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99 1 00 00000</w:t>
            </w: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514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57A" w:rsidRPr="00FA657A" w:rsidTr="00FA657A">
        <w:trPr>
          <w:trHeight w:val="510"/>
        </w:trPr>
        <w:tc>
          <w:tcPr>
            <w:tcW w:w="1392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09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98,3</w:t>
            </w: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98,3</w:t>
            </w:r>
          </w:p>
        </w:tc>
        <w:tc>
          <w:tcPr>
            <w:tcW w:w="96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101,6</w:t>
            </w:r>
          </w:p>
        </w:tc>
        <w:tc>
          <w:tcPr>
            <w:tcW w:w="1514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101,6</w:t>
            </w:r>
          </w:p>
        </w:tc>
      </w:tr>
      <w:tr w:rsidR="00FA657A" w:rsidRPr="00FA657A" w:rsidTr="00FA657A">
        <w:trPr>
          <w:trHeight w:val="1500"/>
        </w:trPr>
        <w:tc>
          <w:tcPr>
            <w:tcW w:w="1392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Кинель-Черкасского</w:t>
            </w:r>
            <w:proofErr w:type="spellEnd"/>
            <w:r w:rsidRPr="00FA657A">
              <w:rPr>
                <w:rFonts w:ascii="Times New Roman" w:hAnsi="Times New Roman" w:cs="Times New Roman"/>
                <w:sz w:val="20"/>
                <w:szCs w:val="20"/>
              </w:rPr>
              <w:t xml:space="preserve"> района Самарской области» на 2017-2025 годы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09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02 0 00 00000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98,3</w:t>
            </w: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98,3</w:t>
            </w:r>
          </w:p>
        </w:tc>
        <w:tc>
          <w:tcPr>
            <w:tcW w:w="96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101,6</w:t>
            </w:r>
          </w:p>
        </w:tc>
        <w:tc>
          <w:tcPr>
            <w:tcW w:w="1514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101,6</w:t>
            </w:r>
          </w:p>
        </w:tc>
      </w:tr>
      <w:tr w:rsidR="00FA657A" w:rsidRPr="00FA657A" w:rsidTr="00FA657A">
        <w:trPr>
          <w:trHeight w:val="780"/>
        </w:trPr>
        <w:tc>
          <w:tcPr>
            <w:tcW w:w="1392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09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02 0 00 00000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98,3</w:t>
            </w: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98,3</w:t>
            </w:r>
          </w:p>
        </w:tc>
        <w:tc>
          <w:tcPr>
            <w:tcW w:w="96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101,6</w:t>
            </w:r>
          </w:p>
        </w:tc>
        <w:tc>
          <w:tcPr>
            <w:tcW w:w="1514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101,6</w:t>
            </w:r>
          </w:p>
        </w:tc>
      </w:tr>
      <w:tr w:rsidR="00FA657A" w:rsidRPr="00FA657A" w:rsidTr="00FA657A">
        <w:trPr>
          <w:trHeight w:val="420"/>
        </w:trPr>
        <w:tc>
          <w:tcPr>
            <w:tcW w:w="1392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806,5</w:t>
            </w: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806,5</w:t>
            </w:r>
          </w:p>
        </w:tc>
        <w:tc>
          <w:tcPr>
            <w:tcW w:w="1514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57A" w:rsidRPr="00FA657A" w:rsidTr="00FA657A">
        <w:trPr>
          <w:trHeight w:val="1170"/>
        </w:trPr>
        <w:tc>
          <w:tcPr>
            <w:tcW w:w="1392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«Дорожная деятельность в сельском поселении Александровка муниципального района </w:t>
            </w:r>
            <w:proofErr w:type="spellStart"/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Кинель-Черкасский</w:t>
            </w:r>
            <w:proofErr w:type="spellEnd"/>
            <w:r w:rsidRPr="00FA657A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области» на 2019-2027 годы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49 0 00 00000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806,5</w:t>
            </w: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806,5</w:t>
            </w:r>
          </w:p>
        </w:tc>
        <w:tc>
          <w:tcPr>
            <w:tcW w:w="1514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57A" w:rsidRPr="00FA657A" w:rsidTr="00FA657A">
        <w:trPr>
          <w:trHeight w:val="825"/>
        </w:trPr>
        <w:tc>
          <w:tcPr>
            <w:tcW w:w="1392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49 0 00 00000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806,5</w:t>
            </w: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806,5</w:t>
            </w:r>
          </w:p>
        </w:tc>
        <w:tc>
          <w:tcPr>
            <w:tcW w:w="1514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57A" w:rsidRPr="00FA657A" w:rsidTr="00FA657A">
        <w:trPr>
          <w:trHeight w:val="330"/>
        </w:trPr>
        <w:tc>
          <w:tcPr>
            <w:tcW w:w="1392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2 747,2</w:t>
            </w: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2 060,4</w:t>
            </w:r>
          </w:p>
        </w:tc>
        <w:tc>
          <w:tcPr>
            <w:tcW w:w="966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4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57A" w:rsidRPr="00FA657A" w:rsidTr="00FA657A">
        <w:trPr>
          <w:trHeight w:val="1725"/>
        </w:trPr>
        <w:tc>
          <w:tcPr>
            <w:tcW w:w="1392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«Развитие градостроительной деятельности и обеспечение реализации документов территориального планирования на территории сельского поселения Александровка </w:t>
            </w:r>
            <w:proofErr w:type="spellStart"/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Кинель-Черкасского</w:t>
            </w:r>
            <w:proofErr w:type="spellEnd"/>
            <w:r w:rsidRPr="00FA657A">
              <w:rPr>
                <w:rFonts w:ascii="Times New Roman" w:hAnsi="Times New Roman" w:cs="Times New Roman"/>
                <w:sz w:val="20"/>
                <w:szCs w:val="20"/>
              </w:rPr>
              <w:t xml:space="preserve"> района Самарской области» на 2018-2026 годы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41 0 00 00000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2 747,2</w:t>
            </w: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2 060,4</w:t>
            </w:r>
          </w:p>
        </w:tc>
        <w:tc>
          <w:tcPr>
            <w:tcW w:w="966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4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57A" w:rsidRPr="00FA657A" w:rsidTr="00FA657A">
        <w:trPr>
          <w:trHeight w:val="825"/>
        </w:trPr>
        <w:tc>
          <w:tcPr>
            <w:tcW w:w="1392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41 0 00 00000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2 747,2</w:t>
            </w: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2 060,4</w:t>
            </w:r>
          </w:p>
        </w:tc>
        <w:tc>
          <w:tcPr>
            <w:tcW w:w="966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4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57A" w:rsidRPr="00FA657A" w:rsidTr="00FA657A">
        <w:trPr>
          <w:trHeight w:val="420"/>
        </w:trPr>
        <w:tc>
          <w:tcPr>
            <w:tcW w:w="1392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2 586,2</w:t>
            </w: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2 556,0</w:t>
            </w:r>
          </w:p>
        </w:tc>
        <w:tc>
          <w:tcPr>
            <w:tcW w:w="96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2 780,6</w:t>
            </w:r>
          </w:p>
        </w:tc>
        <w:tc>
          <w:tcPr>
            <w:tcW w:w="1514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2 053,5</w:t>
            </w:r>
          </w:p>
        </w:tc>
      </w:tr>
      <w:tr w:rsidR="00FA657A" w:rsidRPr="00FA657A" w:rsidTr="00FA657A">
        <w:trPr>
          <w:trHeight w:val="1455"/>
        </w:trPr>
        <w:tc>
          <w:tcPr>
            <w:tcW w:w="1392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</w:t>
            </w:r>
            <w:proofErr w:type="spellStart"/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Кинель-Черкасский</w:t>
            </w:r>
            <w:proofErr w:type="spellEnd"/>
            <w:r w:rsidRPr="00FA657A">
              <w:rPr>
                <w:rFonts w:ascii="Times New Roman" w:hAnsi="Times New Roman" w:cs="Times New Roman"/>
                <w:sz w:val="20"/>
                <w:szCs w:val="20"/>
              </w:rPr>
              <w:t xml:space="preserve">  Самарской области» на 2019-2027 годы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81 0 00 00000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2 586,2</w:t>
            </w: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2 556,0</w:t>
            </w:r>
          </w:p>
        </w:tc>
        <w:tc>
          <w:tcPr>
            <w:tcW w:w="96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2 780,6</w:t>
            </w:r>
          </w:p>
        </w:tc>
        <w:tc>
          <w:tcPr>
            <w:tcW w:w="1514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2 053,5</w:t>
            </w:r>
          </w:p>
        </w:tc>
      </w:tr>
      <w:tr w:rsidR="00FA657A" w:rsidRPr="00FA657A" w:rsidTr="00FA657A">
        <w:trPr>
          <w:trHeight w:val="345"/>
        </w:trPr>
        <w:tc>
          <w:tcPr>
            <w:tcW w:w="1392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81 0 00 00000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2 586,2</w:t>
            </w: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2 556,0</w:t>
            </w:r>
          </w:p>
        </w:tc>
        <w:tc>
          <w:tcPr>
            <w:tcW w:w="96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2 780,6</w:t>
            </w:r>
          </w:p>
        </w:tc>
        <w:tc>
          <w:tcPr>
            <w:tcW w:w="1514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2 053,5</w:t>
            </w:r>
          </w:p>
        </w:tc>
      </w:tr>
      <w:tr w:rsidR="00FA657A" w:rsidRPr="00FA657A" w:rsidTr="00FA657A">
        <w:trPr>
          <w:trHeight w:val="480"/>
        </w:trPr>
        <w:tc>
          <w:tcPr>
            <w:tcW w:w="1392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122,4</w:t>
            </w: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107,6</w:t>
            </w:r>
          </w:p>
        </w:tc>
        <w:tc>
          <w:tcPr>
            <w:tcW w:w="1514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57A" w:rsidRPr="00FA657A" w:rsidTr="00FA657A">
        <w:trPr>
          <w:trHeight w:val="1410"/>
        </w:trPr>
        <w:tc>
          <w:tcPr>
            <w:tcW w:w="1392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Кинель-Черкасского</w:t>
            </w:r>
            <w:proofErr w:type="spellEnd"/>
            <w:r w:rsidRPr="00FA657A">
              <w:rPr>
                <w:rFonts w:ascii="Times New Roman" w:hAnsi="Times New Roman" w:cs="Times New Roman"/>
                <w:sz w:val="20"/>
                <w:szCs w:val="20"/>
              </w:rPr>
              <w:t xml:space="preserve"> района Самарской области» на 2017-2025 годы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02 0 00 00000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101,4</w:t>
            </w: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101,4</w:t>
            </w:r>
          </w:p>
        </w:tc>
        <w:tc>
          <w:tcPr>
            <w:tcW w:w="1514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57A" w:rsidRPr="00FA657A" w:rsidTr="00FA657A">
        <w:trPr>
          <w:trHeight w:val="360"/>
        </w:trPr>
        <w:tc>
          <w:tcPr>
            <w:tcW w:w="1392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02 0 00 00000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101,4</w:t>
            </w: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101,4</w:t>
            </w:r>
          </w:p>
        </w:tc>
        <w:tc>
          <w:tcPr>
            <w:tcW w:w="1514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57A" w:rsidRPr="00FA657A" w:rsidTr="00FA657A">
        <w:trPr>
          <w:trHeight w:val="1463"/>
        </w:trPr>
        <w:tc>
          <w:tcPr>
            <w:tcW w:w="1392" w:type="dxa"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Кинель-Черкасский</w:t>
            </w:r>
            <w:proofErr w:type="spellEnd"/>
            <w:r w:rsidRPr="00FA657A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области» на 2019-2027 годы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52 0 00 00000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4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57A" w:rsidRPr="00FA657A" w:rsidTr="00FA657A">
        <w:trPr>
          <w:trHeight w:val="330"/>
        </w:trPr>
        <w:tc>
          <w:tcPr>
            <w:tcW w:w="1392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52 0 00 00000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4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57A" w:rsidRPr="00FA657A" w:rsidTr="00FA657A">
        <w:trPr>
          <w:trHeight w:val="330"/>
        </w:trPr>
        <w:tc>
          <w:tcPr>
            <w:tcW w:w="1392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Непрограммные</w:t>
            </w:r>
            <w:proofErr w:type="spellEnd"/>
            <w:r w:rsidRPr="00FA657A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направления расходов бюджета поселения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99 0 00 00000</w:t>
            </w: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514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57A" w:rsidRPr="00FA657A" w:rsidTr="00FA657A">
        <w:trPr>
          <w:trHeight w:val="1320"/>
        </w:trPr>
        <w:tc>
          <w:tcPr>
            <w:tcW w:w="1392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Непрограммные</w:t>
            </w:r>
            <w:proofErr w:type="spellEnd"/>
            <w:r w:rsidRPr="00FA657A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направления расходов бюджета поселения в области межбюджетных трансфертов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99 7 00 00000</w:t>
            </w: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514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57A" w:rsidRPr="00FA657A" w:rsidTr="00FA657A">
        <w:trPr>
          <w:trHeight w:val="330"/>
        </w:trPr>
        <w:tc>
          <w:tcPr>
            <w:tcW w:w="1392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99 7 00 00000</w:t>
            </w: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514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57A" w:rsidRPr="00FA657A" w:rsidTr="00FA657A">
        <w:trPr>
          <w:trHeight w:val="330"/>
        </w:trPr>
        <w:tc>
          <w:tcPr>
            <w:tcW w:w="1392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8 187,9</w:t>
            </w: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4 714,7</w:t>
            </w:r>
          </w:p>
        </w:tc>
        <w:tc>
          <w:tcPr>
            <w:tcW w:w="96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5 624,6</w:t>
            </w:r>
          </w:p>
        </w:tc>
        <w:tc>
          <w:tcPr>
            <w:tcW w:w="1514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2 155,1</w:t>
            </w:r>
          </w:p>
        </w:tc>
      </w:tr>
      <w:tr w:rsidR="00FA657A" w:rsidRPr="00FA657A" w:rsidTr="00FA657A">
        <w:trPr>
          <w:trHeight w:val="330"/>
        </w:trPr>
        <w:tc>
          <w:tcPr>
            <w:tcW w:w="1392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89,1</w:t>
            </w: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sz w:val="20"/>
                <w:szCs w:val="20"/>
              </w:rPr>
              <w:t>182,6</w:t>
            </w:r>
          </w:p>
        </w:tc>
        <w:tc>
          <w:tcPr>
            <w:tcW w:w="1514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57A" w:rsidRPr="00FA657A" w:rsidTr="00FA657A">
        <w:trPr>
          <w:trHeight w:val="510"/>
        </w:trPr>
        <w:tc>
          <w:tcPr>
            <w:tcW w:w="1392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 с учетом условно утвержденных расходов</w:t>
            </w:r>
          </w:p>
        </w:tc>
        <w:tc>
          <w:tcPr>
            <w:tcW w:w="708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8 277,0</w:t>
            </w:r>
          </w:p>
        </w:tc>
        <w:tc>
          <w:tcPr>
            <w:tcW w:w="617" w:type="dxa"/>
            <w:noWrap/>
            <w:hideMark/>
          </w:tcPr>
          <w:p w:rsidR="00FA657A" w:rsidRPr="00FA657A" w:rsidRDefault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4 714,7</w:t>
            </w:r>
          </w:p>
        </w:tc>
        <w:tc>
          <w:tcPr>
            <w:tcW w:w="966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5 807,2</w:t>
            </w:r>
          </w:p>
        </w:tc>
        <w:tc>
          <w:tcPr>
            <w:tcW w:w="1514" w:type="dxa"/>
            <w:noWrap/>
            <w:hideMark/>
          </w:tcPr>
          <w:p w:rsidR="00FA657A" w:rsidRPr="00FA657A" w:rsidRDefault="00FA657A" w:rsidP="00FA65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2 155,1</w:t>
            </w:r>
          </w:p>
        </w:tc>
      </w:tr>
    </w:tbl>
    <w:p w:rsidR="00336182" w:rsidRPr="00FA657A" w:rsidRDefault="00336182" w:rsidP="00FA657A">
      <w:pPr>
        <w:rPr>
          <w:rFonts w:ascii="Times New Roman" w:hAnsi="Times New Roman" w:cs="Times New Roman"/>
          <w:sz w:val="20"/>
          <w:szCs w:val="20"/>
        </w:rPr>
      </w:pPr>
    </w:p>
    <w:sectPr w:rsidR="00336182" w:rsidRPr="00FA657A" w:rsidSect="00C331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31B5"/>
    <w:rsid w:val="00336182"/>
    <w:rsid w:val="009F2935"/>
    <w:rsid w:val="00B369DE"/>
    <w:rsid w:val="00C331B5"/>
    <w:rsid w:val="00FA6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18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5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2022-03-01T05:07:00Z</dcterms:created>
  <dcterms:modified xsi:type="dcterms:W3CDTF">2022-03-01T07:22:00Z</dcterms:modified>
</cp:coreProperties>
</file>