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CE2" w:rsidRPr="00FD0CE2" w:rsidRDefault="00FD0CE2" w:rsidP="007B73C9">
      <w:pPr>
        <w:pStyle w:val="a9"/>
        <w:spacing w:line="360" w:lineRule="auto"/>
        <w:rPr>
          <w:bCs/>
          <w:sz w:val="28"/>
          <w:szCs w:val="28"/>
        </w:rPr>
      </w:pPr>
      <w:r w:rsidRPr="00FD0CE2">
        <w:rPr>
          <w:sz w:val="28"/>
          <w:szCs w:val="28"/>
        </w:rPr>
        <w:t>Годовой отчет о ходе реализации и оценке</w:t>
      </w:r>
      <w:r w:rsidR="00023D2D" w:rsidRPr="00FD0CE2">
        <w:rPr>
          <w:sz w:val="28"/>
          <w:szCs w:val="28"/>
        </w:rPr>
        <w:t xml:space="preserve"> эффективности реализации муниципальной программы </w:t>
      </w:r>
      <w:r w:rsidRPr="00FD0CE2">
        <w:rPr>
          <w:bCs/>
          <w:sz w:val="28"/>
          <w:szCs w:val="28"/>
        </w:rPr>
        <w:t>«</w:t>
      </w:r>
      <w:r w:rsidR="00DD4511">
        <w:rPr>
          <w:sz w:val="28"/>
          <w:szCs w:val="28"/>
        </w:rPr>
        <w:t xml:space="preserve">Комплексное развитие систем ЖКХ в сельском поселении </w:t>
      </w:r>
      <w:r w:rsidR="00DD4511" w:rsidRPr="0019758F">
        <w:rPr>
          <w:sz w:val="28"/>
          <w:szCs w:val="28"/>
        </w:rPr>
        <w:t xml:space="preserve">Александровка муниципального районаКинель-Черкасский </w:t>
      </w:r>
      <w:r w:rsidR="00484B9D">
        <w:rPr>
          <w:sz w:val="28"/>
          <w:szCs w:val="28"/>
        </w:rPr>
        <w:t>Самарской области на 2019-2030</w:t>
      </w:r>
      <w:r w:rsidR="00DD4511" w:rsidRPr="0019758F">
        <w:rPr>
          <w:sz w:val="28"/>
          <w:szCs w:val="28"/>
        </w:rPr>
        <w:t>годы</w:t>
      </w:r>
      <w:r w:rsidR="00DD4511">
        <w:rPr>
          <w:sz w:val="28"/>
          <w:szCs w:val="28"/>
        </w:rPr>
        <w:t>»</w:t>
      </w:r>
      <w:r w:rsidR="00484B9D">
        <w:rPr>
          <w:bCs/>
          <w:sz w:val="28"/>
          <w:szCs w:val="28"/>
        </w:rPr>
        <w:t xml:space="preserve"> в 2025</w:t>
      </w:r>
      <w:r>
        <w:rPr>
          <w:bCs/>
          <w:sz w:val="28"/>
          <w:szCs w:val="28"/>
        </w:rPr>
        <w:t xml:space="preserve"> году</w:t>
      </w:r>
    </w:p>
    <w:p w:rsidR="00023D2D" w:rsidRPr="008F580F" w:rsidRDefault="00023D2D" w:rsidP="007B73C9">
      <w:pPr>
        <w:spacing w:line="360" w:lineRule="auto"/>
        <w:rPr>
          <w:szCs w:val="28"/>
        </w:rPr>
      </w:pPr>
    </w:p>
    <w:p w:rsidR="00993B3B" w:rsidRPr="00D60A8E" w:rsidRDefault="00993B3B" w:rsidP="007B73C9">
      <w:pPr>
        <w:pStyle w:val="texthead2"/>
        <w:spacing w:before="0" w:line="360" w:lineRule="auto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 w:rsidRPr="00D60A8E">
        <w:rPr>
          <w:rFonts w:ascii="Times New Roman" w:hAnsi="Times New Roman"/>
          <w:sz w:val="28"/>
          <w:szCs w:val="28"/>
        </w:rPr>
        <w:t>1.Наименование муниципальной программы (подпрограммы, иной программы, входящих в состав муниципальной программы)</w:t>
      </w:r>
      <w:r w:rsidR="00BD660A" w:rsidRPr="00D60A8E">
        <w:rPr>
          <w:rFonts w:ascii="Times New Roman" w:hAnsi="Times New Roman"/>
          <w:sz w:val="28"/>
          <w:szCs w:val="28"/>
        </w:rPr>
        <w:t>:</w:t>
      </w:r>
    </w:p>
    <w:p w:rsidR="008F580F" w:rsidRDefault="00FD0CE2" w:rsidP="007B73C9">
      <w:pPr>
        <w:pStyle w:val="texthead2"/>
        <w:spacing w:before="0" w:line="360" w:lineRule="auto"/>
        <w:ind w:left="0" w:right="0"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8F580F">
        <w:rPr>
          <w:rFonts w:ascii="Times New Roman" w:hAnsi="Times New Roman"/>
          <w:b w:val="0"/>
          <w:sz w:val="28"/>
          <w:szCs w:val="28"/>
        </w:rPr>
        <w:t>Муниципальная программа</w:t>
      </w:r>
      <w:r w:rsidRPr="00DD4511">
        <w:rPr>
          <w:rFonts w:ascii="Times New Roman" w:hAnsi="Times New Roman"/>
          <w:b w:val="0"/>
          <w:sz w:val="28"/>
          <w:szCs w:val="28"/>
        </w:rPr>
        <w:t>«</w:t>
      </w:r>
      <w:r w:rsidR="00DD4511" w:rsidRPr="00DD4511">
        <w:rPr>
          <w:rFonts w:ascii="Times New Roman" w:hAnsi="Times New Roman"/>
          <w:b w:val="0"/>
          <w:sz w:val="28"/>
          <w:szCs w:val="28"/>
        </w:rPr>
        <w:t>Комплексное развитие систем ЖКХ в сельском поселении Александровка муниципального района Кинель-Черк</w:t>
      </w:r>
      <w:r w:rsidR="00035827">
        <w:rPr>
          <w:rFonts w:ascii="Times New Roman" w:hAnsi="Times New Roman"/>
          <w:b w:val="0"/>
          <w:sz w:val="28"/>
          <w:szCs w:val="28"/>
        </w:rPr>
        <w:t xml:space="preserve">асский Самарской </w:t>
      </w:r>
      <w:r w:rsidR="00484B9D">
        <w:rPr>
          <w:rFonts w:ascii="Times New Roman" w:hAnsi="Times New Roman"/>
          <w:b w:val="0"/>
          <w:sz w:val="28"/>
          <w:szCs w:val="28"/>
        </w:rPr>
        <w:t>области на 2019-2030</w:t>
      </w:r>
      <w:r w:rsidR="00DD4511" w:rsidRPr="00DD4511">
        <w:rPr>
          <w:rFonts w:ascii="Times New Roman" w:hAnsi="Times New Roman"/>
          <w:b w:val="0"/>
          <w:sz w:val="28"/>
          <w:szCs w:val="28"/>
        </w:rPr>
        <w:t xml:space="preserve"> годы»</w:t>
      </w:r>
      <w:r w:rsidR="009268D4" w:rsidRPr="00DD4511">
        <w:rPr>
          <w:rFonts w:ascii="Times New Roman" w:hAnsi="Times New Roman"/>
          <w:b w:val="0"/>
          <w:sz w:val="28"/>
          <w:szCs w:val="28"/>
        </w:rPr>
        <w:t xml:space="preserve"> (далее</w:t>
      </w:r>
      <w:r w:rsidR="009268D4">
        <w:rPr>
          <w:rFonts w:ascii="Times New Roman" w:hAnsi="Times New Roman"/>
          <w:b w:val="0"/>
          <w:bCs/>
          <w:sz w:val="28"/>
          <w:szCs w:val="28"/>
        </w:rPr>
        <w:t>-муниципальная программа)</w:t>
      </w:r>
      <w:r w:rsidR="00027FD6">
        <w:rPr>
          <w:rFonts w:ascii="Times New Roman" w:hAnsi="Times New Roman"/>
          <w:b w:val="0"/>
          <w:bCs/>
          <w:sz w:val="28"/>
          <w:szCs w:val="28"/>
        </w:rPr>
        <w:t xml:space="preserve"> утверждена постановлением Администрации</w:t>
      </w:r>
      <w:r w:rsidR="00DD4511">
        <w:rPr>
          <w:rFonts w:ascii="Times New Roman" w:hAnsi="Times New Roman"/>
          <w:b w:val="0"/>
          <w:bCs/>
          <w:sz w:val="28"/>
          <w:szCs w:val="28"/>
        </w:rPr>
        <w:t>сельского поселения Александровка</w:t>
      </w:r>
      <w:r w:rsidR="008F580F" w:rsidRPr="008F580F">
        <w:rPr>
          <w:rFonts w:ascii="Times New Roman" w:hAnsi="Times New Roman"/>
          <w:b w:val="0"/>
          <w:sz w:val="28"/>
          <w:szCs w:val="28"/>
        </w:rPr>
        <w:t xml:space="preserve"> от </w:t>
      </w:r>
      <w:r w:rsidR="00035827">
        <w:rPr>
          <w:rFonts w:ascii="Times New Roman" w:hAnsi="Times New Roman"/>
          <w:b w:val="0"/>
          <w:sz w:val="28"/>
          <w:szCs w:val="28"/>
        </w:rPr>
        <w:t>26</w:t>
      </w:r>
      <w:r w:rsidR="008F580F" w:rsidRPr="008F580F">
        <w:rPr>
          <w:rFonts w:ascii="Times New Roman" w:hAnsi="Times New Roman"/>
          <w:b w:val="0"/>
          <w:sz w:val="28"/>
          <w:szCs w:val="28"/>
        </w:rPr>
        <w:t>.</w:t>
      </w:r>
      <w:r w:rsidR="00DD4511">
        <w:rPr>
          <w:rFonts w:ascii="Times New Roman" w:hAnsi="Times New Roman"/>
          <w:b w:val="0"/>
          <w:sz w:val="28"/>
          <w:szCs w:val="28"/>
        </w:rPr>
        <w:t>04</w:t>
      </w:r>
      <w:r w:rsidR="00035827">
        <w:rPr>
          <w:rFonts w:ascii="Times New Roman" w:hAnsi="Times New Roman"/>
          <w:b w:val="0"/>
          <w:sz w:val="28"/>
          <w:szCs w:val="28"/>
        </w:rPr>
        <w:t>.2018</w:t>
      </w:r>
      <w:r w:rsidR="008F580F" w:rsidRPr="008F580F">
        <w:rPr>
          <w:rFonts w:ascii="Times New Roman" w:hAnsi="Times New Roman"/>
          <w:b w:val="0"/>
          <w:sz w:val="28"/>
          <w:szCs w:val="28"/>
        </w:rPr>
        <w:t xml:space="preserve"> №</w:t>
      </w:r>
      <w:r w:rsidR="00035827">
        <w:rPr>
          <w:rFonts w:ascii="Times New Roman" w:hAnsi="Times New Roman"/>
          <w:b w:val="0"/>
          <w:sz w:val="28"/>
          <w:szCs w:val="28"/>
        </w:rPr>
        <w:t xml:space="preserve"> 31</w:t>
      </w:r>
      <w:r w:rsidR="008F580F">
        <w:rPr>
          <w:rFonts w:ascii="Times New Roman" w:hAnsi="Times New Roman"/>
          <w:b w:val="0"/>
          <w:sz w:val="28"/>
          <w:szCs w:val="28"/>
        </w:rPr>
        <w:t>.</w:t>
      </w:r>
    </w:p>
    <w:p w:rsidR="00993B3B" w:rsidRPr="00D60A8E" w:rsidRDefault="00993B3B" w:rsidP="007B73C9">
      <w:pPr>
        <w:pStyle w:val="texthead2"/>
        <w:spacing w:before="0" w:line="360" w:lineRule="auto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 w:rsidRPr="00D60A8E">
        <w:rPr>
          <w:rFonts w:ascii="Times New Roman" w:hAnsi="Times New Roman"/>
          <w:sz w:val="28"/>
          <w:szCs w:val="28"/>
        </w:rPr>
        <w:t>2.Цели и задачи муниципальной программы (подпрограммы, иной программы, входящих в состав муниципальной программы)</w:t>
      </w:r>
      <w:r w:rsidR="00BD660A" w:rsidRPr="00D60A8E">
        <w:rPr>
          <w:rFonts w:ascii="Times New Roman" w:hAnsi="Times New Roman"/>
          <w:sz w:val="28"/>
          <w:szCs w:val="28"/>
        </w:rPr>
        <w:t>:</w:t>
      </w:r>
    </w:p>
    <w:p w:rsidR="008F580F" w:rsidRPr="004D45DF" w:rsidRDefault="008F580F" w:rsidP="007B73C9">
      <w:pPr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  <w:r w:rsidRPr="00FE5CEC">
        <w:rPr>
          <w:szCs w:val="28"/>
        </w:rPr>
        <w:t>Цель</w:t>
      </w:r>
      <w:r>
        <w:rPr>
          <w:szCs w:val="28"/>
        </w:rPr>
        <w:t xml:space="preserve">юмуниципальной </w:t>
      </w:r>
      <w:r w:rsidRPr="00FE5CEC">
        <w:rPr>
          <w:szCs w:val="28"/>
        </w:rPr>
        <w:t>программы</w:t>
      </w:r>
      <w:r>
        <w:rPr>
          <w:szCs w:val="28"/>
        </w:rPr>
        <w:t xml:space="preserve"> является </w:t>
      </w:r>
      <w:r w:rsidR="00DD4511">
        <w:rPr>
          <w:rFonts w:eastAsia="Batang"/>
          <w:szCs w:val="28"/>
        </w:rPr>
        <w:t>п</w:t>
      </w:r>
      <w:r w:rsidR="00DD4511" w:rsidRPr="009A486C">
        <w:rPr>
          <w:rFonts w:eastAsia="Batang"/>
          <w:szCs w:val="28"/>
        </w:rPr>
        <w:t xml:space="preserve">овышение качества и обеспечение надежности </w:t>
      </w:r>
      <w:r w:rsidR="00DD4511" w:rsidRPr="009A486C">
        <w:rPr>
          <w:rFonts w:eastAsia="Calibri"/>
          <w:szCs w:val="28"/>
          <w:lang w:eastAsia="en-US"/>
        </w:rPr>
        <w:t>работы инженерно-коммунальных систем жизнеобеспечения</w:t>
      </w:r>
      <w:r>
        <w:rPr>
          <w:szCs w:val="28"/>
        </w:rPr>
        <w:t>.</w:t>
      </w:r>
    </w:p>
    <w:p w:rsidR="008F580F" w:rsidRDefault="008F580F" w:rsidP="007B73C9">
      <w:pPr>
        <w:spacing w:line="360" w:lineRule="auto"/>
        <w:ind w:firstLine="708"/>
        <w:rPr>
          <w:szCs w:val="28"/>
        </w:rPr>
      </w:pPr>
      <w:r w:rsidRPr="004D45DF">
        <w:rPr>
          <w:szCs w:val="28"/>
        </w:rPr>
        <w:t xml:space="preserve">Достижение цели </w:t>
      </w:r>
      <w:r>
        <w:rPr>
          <w:szCs w:val="28"/>
        </w:rPr>
        <w:t>муниципальной</w:t>
      </w:r>
      <w:r w:rsidRPr="004D45DF">
        <w:rPr>
          <w:szCs w:val="28"/>
        </w:rPr>
        <w:t xml:space="preserve"> программы планируется обеспечить за счет решения следующ</w:t>
      </w:r>
      <w:r w:rsidR="00DD4511">
        <w:rPr>
          <w:szCs w:val="28"/>
        </w:rPr>
        <w:t>ей</w:t>
      </w:r>
      <w:r w:rsidRPr="004D45DF">
        <w:rPr>
          <w:szCs w:val="28"/>
        </w:rPr>
        <w:t xml:space="preserve"> задач</w:t>
      </w:r>
      <w:r w:rsidR="00DD4511">
        <w:rPr>
          <w:szCs w:val="28"/>
        </w:rPr>
        <w:t>и</w:t>
      </w:r>
      <w:r w:rsidRPr="004D45DF">
        <w:rPr>
          <w:szCs w:val="28"/>
        </w:rPr>
        <w:t>:</w:t>
      </w:r>
    </w:p>
    <w:p w:rsidR="009268D4" w:rsidRDefault="00DD4511" w:rsidP="007B73C9">
      <w:pPr>
        <w:autoSpaceDE w:val="0"/>
        <w:autoSpaceDN w:val="0"/>
        <w:adjustRightInd w:val="0"/>
        <w:spacing w:line="360" w:lineRule="auto"/>
        <w:ind w:firstLine="708"/>
        <w:rPr>
          <w:szCs w:val="28"/>
        </w:rPr>
      </w:pPr>
      <w:r>
        <w:rPr>
          <w:szCs w:val="28"/>
        </w:rPr>
        <w:t>- у</w:t>
      </w:r>
      <w:r w:rsidRPr="00215F31">
        <w:rPr>
          <w:szCs w:val="28"/>
        </w:rPr>
        <w:t xml:space="preserve">величение срока службы </w:t>
      </w:r>
      <w:r>
        <w:rPr>
          <w:szCs w:val="28"/>
        </w:rPr>
        <w:t>коммунальных</w:t>
      </w:r>
      <w:r w:rsidRPr="00215F31">
        <w:rPr>
          <w:szCs w:val="28"/>
        </w:rPr>
        <w:t xml:space="preserve"> сетей</w:t>
      </w:r>
      <w:r w:rsidR="008F580F" w:rsidRPr="00C7213D">
        <w:rPr>
          <w:szCs w:val="28"/>
        </w:rPr>
        <w:t>.</w:t>
      </w:r>
    </w:p>
    <w:p w:rsidR="007B73C9" w:rsidRDefault="007B73C9" w:rsidP="007B73C9">
      <w:pPr>
        <w:autoSpaceDE w:val="0"/>
        <w:autoSpaceDN w:val="0"/>
        <w:adjustRightInd w:val="0"/>
        <w:spacing w:line="360" w:lineRule="auto"/>
        <w:ind w:firstLine="708"/>
        <w:rPr>
          <w:szCs w:val="28"/>
        </w:rPr>
      </w:pPr>
    </w:p>
    <w:p w:rsidR="00B90643" w:rsidRPr="00D60A8E" w:rsidRDefault="00B90643" w:rsidP="007B73C9">
      <w:pPr>
        <w:autoSpaceDE w:val="0"/>
        <w:autoSpaceDN w:val="0"/>
        <w:adjustRightInd w:val="0"/>
        <w:spacing w:line="360" w:lineRule="auto"/>
        <w:ind w:firstLine="708"/>
        <w:rPr>
          <w:b/>
          <w:szCs w:val="28"/>
        </w:rPr>
      </w:pPr>
      <w:r w:rsidRPr="00D60A8E">
        <w:rPr>
          <w:b/>
          <w:szCs w:val="28"/>
        </w:rPr>
        <w:t>3.Оценка результативности и эффективности реализации муниципальной программы (подпрограммы, иной программы, входящих в состав муниципальной программы)</w:t>
      </w:r>
      <w:r w:rsidR="00491CE2" w:rsidRPr="00D60A8E">
        <w:rPr>
          <w:b/>
          <w:szCs w:val="28"/>
        </w:rPr>
        <w:t>:</w:t>
      </w:r>
    </w:p>
    <w:p w:rsidR="00B90643" w:rsidRPr="00D60A8E" w:rsidRDefault="00B90643" w:rsidP="007B73C9">
      <w:pPr>
        <w:autoSpaceDE w:val="0"/>
        <w:autoSpaceDN w:val="0"/>
        <w:adjustRightInd w:val="0"/>
        <w:spacing w:line="360" w:lineRule="auto"/>
        <w:ind w:firstLine="708"/>
        <w:rPr>
          <w:b/>
          <w:szCs w:val="28"/>
        </w:rPr>
      </w:pPr>
      <w:r w:rsidRPr="00D60A8E">
        <w:rPr>
          <w:b/>
          <w:szCs w:val="28"/>
        </w:rPr>
        <w:t>3.1. Конкретные результаты, достигнутые за отчетный период</w:t>
      </w:r>
      <w:r w:rsidR="00491CE2" w:rsidRPr="00D60A8E">
        <w:rPr>
          <w:b/>
          <w:szCs w:val="28"/>
        </w:rPr>
        <w:t>.</w:t>
      </w:r>
    </w:p>
    <w:p w:rsidR="00787DB0" w:rsidRDefault="007B73C9" w:rsidP="00787DB0">
      <w:pPr>
        <w:spacing w:line="360" w:lineRule="auto"/>
        <w:ind w:firstLine="709"/>
        <w:rPr>
          <w:szCs w:val="28"/>
        </w:rPr>
      </w:pPr>
      <w:r w:rsidRPr="007B73C9">
        <w:rPr>
          <w:szCs w:val="28"/>
        </w:rPr>
        <w:t>В</w:t>
      </w:r>
      <w:r w:rsidR="007A1FAD">
        <w:rPr>
          <w:szCs w:val="28"/>
        </w:rPr>
        <w:t xml:space="preserve"> 2025</w:t>
      </w:r>
      <w:r>
        <w:rPr>
          <w:szCs w:val="28"/>
        </w:rPr>
        <w:t xml:space="preserve"> году в рамках муницип</w:t>
      </w:r>
      <w:r w:rsidR="00787DB0">
        <w:rPr>
          <w:szCs w:val="28"/>
        </w:rPr>
        <w:t xml:space="preserve">альной программы в сфере ЖКХ </w:t>
      </w:r>
      <w:r w:rsidR="00787DB0" w:rsidRPr="00787DB0">
        <w:rPr>
          <w:szCs w:val="28"/>
        </w:rPr>
        <w:t>был прове</w:t>
      </w:r>
      <w:r w:rsidR="00787DB0">
        <w:rPr>
          <w:szCs w:val="28"/>
        </w:rPr>
        <w:t xml:space="preserve">ден  ремонт водопровода в  с. </w:t>
      </w:r>
      <w:r w:rsidR="00787DB0" w:rsidRPr="00787DB0">
        <w:rPr>
          <w:szCs w:val="28"/>
        </w:rPr>
        <w:t xml:space="preserve">Александровка  на улицах Советская,Школьная,Молодежная,Алексея Толстого, </w:t>
      </w:r>
      <w:r w:rsidR="00787DB0">
        <w:rPr>
          <w:szCs w:val="28"/>
        </w:rPr>
        <w:t xml:space="preserve">а также в п. </w:t>
      </w:r>
      <w:r w:rsidR="00787DB0" w:rsidRPr="00787DB0">
        <w:rPr>
          <w:szCs w:val="28"/>
        </w:rPr>
        <w:t>Безречье н</w:t>
      </w:r>
      <w:r w:rsidR="00787DB0">
        <w:rPr>
          <w:szCs w:val="28"/>
        </w:rPr>
        <w:t>а ул.Центральной и Полевой.</w:t>
      </w:r>
    </w:p>
    <w:p w:rsidR="00787DB0" w:rsidRDefault="00787DB0" w:rsidP="00787DB0">
      <w:pPr>
        <w:spacing w:line="360" w:lineRule="auto"/>
        <w:ind w:firstLine="709"/>
        <w:rPr>
          <w:szCs w:val="28"/>
        </w:rPr>
      </w:pPr>
      <w:r>
        <w:rPr>
          <w:szCs w:val="28"/>
        </w:rPr>
        <w:lastRenderedPageBreak/>
        <w:t xml:space="preserve">Приобретены резервные </w:t>
      </w:r>
      <w:r w:rsidRPr="00787DB0">
        <w:rPr>
          <w:szCs w:val="28"/>
        </w:rPr>
        <w:t>нас</w:t>
      </w:r>
      <w:r>
        <w:rPr>
          <w:szCs w:val="28"/>
        </w:rPr>
        <w:t xml:space="preserve">осы на водяные скважины в с. </w:t>
      </w:r>
      <w:r w:rsidRPr="00787DB0">
        <w:rPr>
          <w:szCs w:val="28"/>
        </w:rPr>
        <w:t xml:space="preserve">Александровка  </w:t>
      </w:r>
      <w:r>
        <w:rPr>
          <w:szCs w:val="28"/>
        </w:rPr>
        <w:t>(</w:t>
      </w:r>
      <w:r w:rsidRPr="00787DB0">
        <w:rPr>
          <w:szCs w:val="28"/>
        </w:rPr>
        <w:t>1 шт.</w:t>
      </w:r>
      <w:r>
        <w:rPr>
          <w:szCs w:val="28"/>
        </w:rPr>
        <w:t>) и</w:t>
      </w:r>
      <w:r w:rsidRPr="00787DB0">
        <w:rPr>
          <w:szCs w:val="28"/>
        </w:rPr>
        <w:t xml:space="preserve"> в поселке Безречье</w:t>
      </w:r>
      <w:r>
        <w:rPr>
          <w:szCs w:val="28"/>
        </w:rPr>
        <w:t>(</w:t>
      </w:r>
      <w:r w:rsidRPr="00787DB0">
        <w:rPr>
          <w:szCs w:val="28"/>
        </w:rPr>
        <w:t>1</w:t>
      </w:r>
      <w:r>
        <w:rPr>
          <w:szCs w:val="28"/>
        </w:rPr>
        <w:t xml:space="preserve"> шт.), </w:t>
      </w:r>
      <w:r w:rsidRPr="00787DB0">
        <w:rPr>
          <w:szCs w:val="28"/>
        </w:rPr>
        <w:t>так  же  были за</w:t>
      </w:r>
      <w:r>
        <w:rPr>
          <w:szCs w:val="28"/>
        </w:rPr>
        <w:t>менены  насосы на скважинах в поселке п.</w:t>
      </w:r>
      <w:r w:rsidRPr="00787DB0">
        <w:rPr>
          <w:szCs w:val="28"/>
        </w:rPr>
        <w:t>Безречье и в с.Александровка взамен вышедших из строя.</w:t>
      </w:r>
    </w:p>
    <w:p w:rsidR="00F26FA9" w:rsidRDefault="00F26FA9" w:rsidP="00787DB0">
      <w:pPr>
        <w:spacing w:line="360" w:lineRule="auto"/>
        <w:ind w:firstLine="709"/>
        <w:rPr>
          <w:szCs w:val="28"/>
        </w:rPr>
      </w:pPr>
      <w:r>
        <w:rPr>
          <w:szCs w:val="28"/>
        </w:rPr>
        <w:t>В рамках реализации мероприятия муниципальной программы «</w:t>
      </w:r>
      <w:r>
        <w:rPr>
          <w:lang w:eastAsia="ar-SA"/>
        </w:rPr>
        <w:t>Взносы</w:t>
      </w:r>
      <w:r w:rsidRPr="00422BAE">
        <w:rPr>
          <w:lang w:eastAsia="ar-SA"/>
        </w:rPr>
        <w:t xml:space="preserve"> на капитальный ремонт общего имущества в многоквартирном доме сельского поселения</w:t>
      </w:r>
      <w:r>
        <w:rPr>
          <w:lang w:eastAsia="ar-SA"/>
        </w:rPr>
        <w:t>»</w:t>
      </w:r>
      <w:r>
        <w:rPr>
          <w:szCs w:val="28"/>
        </w:rPr>
        <w:t xml:space="preserve"> уплачены взносы на проведение капитального ремонта мест общего пользования в многоквартирном доме.</w:t>
      </w:r>
    </w:p>
    <w:p w:rsidR="00C85216" w:rsidRDefault="00C85216" w:rsidP="007B73C9">
      <w:pPr>
        <w:spacing w:line="360" w:lineRule="auto"/>
        <w:ind w:firstLine="709"/>
        <w:rPr>
          <w:szCs w:val="28"/>
        </w:rPr>
      </w:pPr>
    </w:p>
    <w:p w:rsidR="00C85216" w:rsidRPr="00D348BA" w:rsidRDefault="00C85216" w:rsidP="007B73C9">
      <w:pPr>
        <w:spacing w:line="360" w:lineRule="auto"/>
        <w:jc w:val="center"/>
        <w:rPr>
          <w:b/>
          <w:szCs w:val="28"/>
        </w:rPr>
      </w:pPr>
      <w:r w:rsidRPr="00D348BA">
        <w:rPr>
          <w:b/>
          <w:szCs w:val="28"/>
        </w:rPr>
        <w:t xml:space="preserve">3.2. Информация о результатах достижения значений показателей (индикаторов) муниципальной программы </w:t>
      </w:r>
      <w:r w:rsidR="007A1FAD">
        <w:rPr>
          <w:b/>
          <w:szCs w:val="28"/>
        </w:rPr>
        <w:t>за 2025</w:t>
      </w:r>
      <w:r w:rsidRPr="00D348BA">
        <w:rPr>
          <w:b/>
          <w:szCs w:val="28"/>
        </w:rPr>
        <w:t xml:space="preserve"> год</w:t>
      </w:r>
    </w:p>
    <w:p w:rsidR="00023D2D" w:rsidRPr="009D1B5F" w:rsidRDefault="00023D2D" w:rsidP="007B73C9">
      <w:pPr>
        <w:spacing w:line="360" w:lineRule="auto"/>
        <w:ind w:firstLine="709"/>
        <w:jc w:val="right"/>
        <w:rPr>
          <w:sz w:val="24"/>
          <w:szCs w:val="24"/>
        </w:rPr>
      </w:pPr>
      <w:r w:rsidRPr="009D1B5F">
        <w:rPr>
          <w:sz w:val="24"/>
          <w:szCs w:val="24"/>
        </w:rPr>
        <w:t>Таблица</w:t>
      </w:r>
      <w:r w:rsidR="00C1095A" w:rsidRPr="009D1B5F">
        <w:rPr>
          <w:sz w:val="24"/>
          <w:szCs w:val="24"/>
        </w:rPr>
        <w:t>1</w:t>
      </w:r>
    </w:p>
    <w:p w:rsidR="00023D2D" w:rsidRPr="00967E75" w:rsidRDefault="00023D2D" w:rsidP="007B73C9">
      <w:pPr>
        <w:spacing w:line="360" w:lineRule="auto"/>
        <w:jc w:val="center"/>
        <w:rPr>
          <w:sz w:val="22"/>
          <w:szCs w:val="22"/>
          <w:lang w:eastAsia="en-US"/>
        </w:rPr>
      </w:pPr>
      <w:r w:rsidRPr="00967E75">
        <w:rPr>
          <w:sz w:val="22"/>
          <w:szCs w:val="22"/>
          <w:lang w:eastAsia="en-US"/>
        </w:rPr>
        <w:t>Информация о результатах достижения значений показателей (индикаторов) муниципальной программы за отчетный период</w:t>
      </w:r>
    </w:p>
    <w:p w:rsidR="00023D2D" w:rsidRPr="009D1B5F" w:rsidRDefault="00023D2D" w:rsidP="007B73C9">
      <w:pPr>
        <w:spacing w:line="360" w:lineRule="auto"/>
        <w:rPr>
          <w:sz w:val="24"/>
          <w:szCs w:val="24"/>
        </w:rPr>
      </w:pPr>
    </w:p>
    <w:tbl>
      <w:tblPr>
        <w:tblW w:w="1119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3119"/>
        <w:gridCol w:w="709"/>
        <w:gridCol w:w="1276"/>
        <w:gridCol w:w="1417"/>
        <w:gridCol w:w="1843"/>
        <w:gridCol w:w="2268"/>
      </w:tblGrid>
      <w:tr w:rsidR="00570484" w:rsidRPr="00DE3CE0" w:rsidTr="00DD4511">
        <w:trPr>
          <w:trHeight w:val="2258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DE3CE0" w:rsidRDefault="00023D2D" w:rsidP="007B73C9">
            <w:pPr>
              <w:spacing w:line="360" w:lineRule="auto"/>
              <w:jc w:val="left"/>
              <w:rPr>
                <w:sz w:val="20"/>
                <w:lang w:eastAsia="en-US"/>
              </w:rPr>
            </w:pPr>
            <w:r w:rsidRPr="00DE3CE0">
              <w:rPr>
                <w:sz w:val="20"/>
                <w:lang w:eastAsia="en-US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DE3CE0" w:rsidRDefault="00023D2D" w:rsidP="007B73C9">
            <w:pPr>
              <w:spacing w:line="360" w:lineRule="auto"/>
              <w:jc w:val="center"/>
              <w:rPr>
                <w:sz w:val="20"/>
                <w:lang w:eastAsia="en-US"/>
              </w:rPr>
            </w:pPr>
            <w:r w:rsidRPr="00DE3CE0">
              <w:rPr>
                <w:sz w:val="20"/>
                <w:lang w:eastAsia="en-US"/>
              </w:rPr>
              <w:t>Наименование показателя (индикатора)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DE3CE0" w:rsidRDefault="00023D2D" w:rsidP="007B73C9">
            <w:pPr>
              <w:spacing w:line="360" w:lineRule="auto"/>
              <w:jc w:val="left"/>
              <w:rPr>
                <w:sz w:val="20"/>
                <w:lang w:eastAsia="en-US"/>
              </w:rPr>
            </w:pPr>
            <w:r w:rsidRPr="00DE3CE0">
              <w:rPr>
                <w:sz w:val="20"/>
                <w:lang w:eastAsia="en-US"/>
              </w:rPr>
              <w:t>Ед.изм.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DE3CE0" w:rsidRDefault="00023D2D" w:rsidP="007B73C9">
            <w:pPr>
              <w:spacing w:line="360" w:lineRule="auto"/>
              <w:jc w:val="center"/>
              <w:rPr>
                <w:sz w:val="20"/>
                <w:lang w:eastAsia="en-US"/>
              </w:rPr>
            </w:pPr>
            <w:r w:rsidRPr="00DE3CE0">
              <w:rPr>
                <w:sz w:val="20"/>
                <w:lang w:eastAsia="en-US"/>
              </w:rPr>
              <w:t xml:space="preserve">Значения показателей (индикаторов) </w:t>
            </w:r>
            <w:r w:rsidRPr="00DE3CE0">
              <w:rPr>
                <w:sz w:val="20"/>
              </w:rPr>
              <w:t>муниципальной</w:t>
            </w:r>
            <w:r w:rsidRPr="00DE3CE0">
              <w:rPr>
                <w:sz w:val="20"/>
                <w:lang w:eastAsia="en-US"/>
              </w:rPr>
              <w:t xml:space="preserve">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DE3CE0" w:rsidRDefault="00023D2D" w:rsidP="007B73C9">
            <w:pPr>
              <w:spacing w:line="360" w:lineRule="auto"/>
              <w:jc w:val="center"/>
              <w:rPr>
                <w:sz w:val="20"/>
                <w:lang w:eastAsia="en-US"/>
              </w:rPr>
            </w:pPr>
            <w:r w:rsidRPr="00DE3CE0">
              <w:rPr>
                <w:sz w:val="20"/>
                <w:lang w:eastAsia="en-US"/>
              </w:rPr>
              <w:t xml:space="preserve">Степень достижения значений показателей (индикаторов) </w:t>
            </w:r>
            <w:r w:rsidRPr="00DE3CE0">
              <w:rPr>
                <w:sz w:val="20"/>
              </w:rPr>
              <w:t>муниципальной</w:t>
            </w:r>
            <w:r w:rsidR="00BD094E" w:rsidRPr="00DE3CE0">
              <w:rPr>
                <w:sz w:val="20"/>
                <w:lang w:eastAsia="en-US"/>
              </w:rPr>
              <w:t xml:space="preserve">программы </w:t>
            </w:r>
            <w:r w:rsidR="00B676B1" w:rsidRPr="00DE3CE0">
              <w:rPr>
                <w:sz w:val="20"/>
                <w:lang w:eastAsia="en-US"/>
              </w:rPr>
              <w:t>,%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DE3CE0" w:rsidRDefault="00023D2D" w:rsidP="007B73C9">
            <w:pPr>
              <w:spacing w:line="360" w:lineRule="auto"/>
              <w:jc w:val="center"/>
              <w:rPr>
                <w:sz w:val="20"/>
                <w:lang w:eastAsia="en-US"/>
              </w:rPr>
            </w:pPr>
            <w:r w:rsidRPr="00DE3CE0">
              <w:rPr>
                <w:sz w:val="20"/>
                <w:lang w:eastAsia="en-US"/>
              </w:rPr>
              <w:t>Источник информации для оценки достижений значений показателей (индикаторов), причины отклонений фактически достигнутых значений показателей (индикаторов) от их плановых значений</w:t>
            </w:r>
          </w:p>
        </w:tc>
      </w:tr>
      <w:tr w:rsidR="00570484" w:rsidRPr="00DE3CE0" w:rsidTr="00764109">
        <w:trPr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DE3CE0" w:rsidRDefault="00023D2D" w:rsidP="007B73C9">
            <w:pPr>
              <w:spacing w:line="360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DE3CE0" w:rsidRDefault="00023D2D" w:rsidP="007B73C9">
            <w:pPr>
              <w:spacing w:line="360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DE3CE0" w:rsidRDefault="00023D2D" w:rsidP="007B73C9">
            <w:pPr>
              <w:spacing w:line="360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DE3CE0" w:rsidRDefault="00023D2D" w:rsidP="007B73C9">
            <w:pPr>
              <w:spacing w:line="360" w:lineRule="auto"/>
              <w:jc w:val="center"/>
              <w:rPr>
                <w:sz w:val="20"/>
                <w:lang w:eastAsia="en-US"/>
              </w:rPr>
            </w:pPr>
            <w:r w:rsidRPr="00DE3CE0">
              <w:rPr>
                <w:sz w:val="20"/>
                <w:lang w:eastAsia="en-US"/>
              </w:rPr>
              <w:t>плановые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DE3CE0" w:rsidRDefault="00023D2D" w:rsidP="007B73C9">
            <w:pPr>
              <w:spacing w:line="360" w:lineRule="auto"/>
              <w:jc w:val="center"/>
              <w:rPr>
                <w:sz w:val="20"/>
                <w:lang w:eastAsia="en-US"/>
              </w:rPr>
            </w:pPr>
            <w:r w:rsidRPr="00DE3CE0">
              <w:rPr>
                <w:sz w:val="20"/>
                <w:lang w:eastAsia="en-US"/>
              </w:rPr>
              <w:t xml:space="preserve">фактически достигнутые 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DE3CE0" w:rsidRDefault="00023D2D" w:rsidP="007B73C9">
            <w:pPr>
              <w:spacing w:line="360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DE3CE0" w:rsidRDefault="00023D2D" w:rsidP="007B73C9">
            <w:pPr>
              <w:spacing w:line="360" w:lineRule="auto"/>
              <w:jc w:val="left"/>
              <w:rPr>
                <w:sz w:val="20"/>
                <w:lang w:eastAsia="en-US"/>
              </w:rPr>
            </w:pPr>
          </w:p>
        </w:tc>
      </w:tr>
      <w:tr w:rsidR="00570484" w:rsidRPr="00DE3CE0" w:rsidTr="0076410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DE3CE0" w:rsidRDefault="00023D2D" w:rsidP="007B73C9">
            <w:pPr>
              <w:spacing w:line="360" w:lineRule="auto"/>
              <w:rPr>
                <w:sz w:val="20"/>
                <w:lang w:eastAsia="en-US"/>
              </w:rPr>
            </w:pPr>
            <w:r w:rsidRPr="00DE3CE0">
              <w:rPr>
                <w:sz w:val="20"/>
                <w:lang w:eastAsia="en-US"/>
              </w:rPr>
              <w:t>1</w:t>
            </w:r>
            <w:r w:rsidRPr="00DE3CE0">
              <w:rPr>
                <w:sz w:val="20"/>
                <w:lang w:val="en-US" w:eastAsia="en-US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DE3CE0" w:rsidRDefault="00DD4511" w:rsidP="007B73C9">
            <w:pPr>
              <w:spacing w:line="360" w:lineRule="auto"/>
              <w:rPr>
                <w:sz w:val="20"/>
                <w:lang w:eastAsia="en-US"/>
              </w:rPr>
            </w:pPr>
            <w:r w:rsidRPr="00DE3CE0">
              <w:rPr>
                <w:sz w:val="20"/>
              </w:rPr>
              <w:t>Снижение аварийности на водопроводных сетях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DE3CE0" w:rsidRDefault="009268D4" w:rsidP="007B73C9">
            <w:pPr>
              <w:spacing w:line="360" w:lineRule="auto"/>
              <w:rPr>
                <w:sz w:val="20"/>
                <w:lang w:eastAsia="en-US"/>
              </w:rPr>
            </w:pPr>
            <w:r w:rsidRPr="00DE3CE0">
              <w:rPr>
                <w:sz w:val="20"/>
                <w:lang w:eastAsia="en-US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DE3CE0" w:rsidRDefault="00DE3CE0" w:rsidP="007B73C9">
            <w:pPr>
              <w:spacing w:line="360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DE3CE0" w:rsidRDefault="00DE3CE0" w:rsidP="007B73C9">
            <w:pPr>
              <w:spacing w:line="360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45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DE3CE0" w:rsidRDefault="001355EA" w:rsidP="007B73C9">
            <w:pPr>
              <w:spacing w:line="360" w:lineRule="auto"/>
              <w:rPr>
                <w:sz w:val="20"/>
                <w:lang w:eastAsia="en-US"/>
              </w:rPr>
            </w:pPr>
            <w:r w:rsidRPr="00DE3CE0">
              <w:rPr>
                <w:sz w:val="20"/>
                <w:lang w:eastAsia="en-US"/>
              </w:rPr>
              <w:t>10</w:t>
            </w:r>
            <w:r w:rsidR="00267418" w:rsidRPr="00DE3CE0">
              <w:rPr>
                <w:sz w:val="20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DE3CE0" w:rsidRDefault="00023D2D" w:rsidP="007B73C9">
            <w:pPr>
              <w:spacing w:line="360" w:lineRule="auto"/>
              <w:rPr>
                <w:sz w:val="20"/>
                <w:lang w:eastAsia="en-US"/>
              </w:rPr>
            </w:pPr>
          </w:p>
        </w:tc>
      </w:tr>
      <w:tr w:rsidR="00570484" w:rsidRPr="00DE3CE0" w:rsidTr="0076410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DE3CE0" w:rsidRDefault="00023D2D" w:rsidP="007B73C9">
            <w:pPr>
              <w:spacing w:line="360" w:lineRule="auto"/>
              <w:rPr>
                <w:sz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DE3CE0" w:rsidRDefault="008D0B4F" w:rsidP="007B73C9">
            <w:pPr>
              <w:spacing w:line="360" w:lineRule="auto"/>
              <w:jc w:val="left"/>
              <w:rPr>
                <w:sz w:val="20"/>
                <w:lang w:eastAsia="en-US"/>
              </w:rPr>
            </w:pPr>
            <w:r w:rsidRPr="00DE3CE0">
              <w:rPr>
                <w:sz w:val="20"/>
              </w:rPr>
              <w:t>Среднее значение по показателям (индикаторам)  программы, достижение значений которых предусмотрено в отчетном году, и используемых для расчета показателя эффективности реали</w:t>
            </w:r>
            <w:r w:rsidR="00BD094E" w:rsidRPr="00DE3CE0">
              <w:rPr>
                <w:sz w:val="20"/>
              </w:rPr>
              <w:t xml:space="preserve">зации муниципальной программы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DE3CE0" w:rsidRDefault="00023D2D" w:rsidP="007B73C9">
            <w:pPr>
              <w:spacing w:line="360" w:lineRule="auto"/>
              <w:rPr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DE3CE0" w:rsidRDefault="00023D2D" w:rsidP="007B73C9">
            <w:pPr>
              <w:spacing w:line="360" w:lineRule="auto"/>
              <w:rPr>
                <w:sz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DE3CE0" w:rsidRDefault="00023D2D" w:rsidP="007B73C9">
            <w:pPr>
              <w:spacing w:line="360" w:lineRule="auto"/>
              <w:rPr>
                <w:sz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DE3CE0" w:rsidRDefault="002960B0" w:rsidP="007B73C9">
            <w:pPr>
              <w:spacing w:line="360" w:lineRule="auto"/>
              <w:rPr>
                <w:sz w:val="20"/>
                <w:lang w:eastAsia="en-US"/>
              </w:rPr>
            </w:pPr>
            <w:r w:rsidRPr="00DE3CE0">
              <w:rPr>
                <w:sz w:val="20"/>
                <w:lang w:eastAsia="en-US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DE3CE0" w:rsidRDefault="00023D2D" w:rsidP="007B73C9">
            <w:pPr>
              <w:spacing w:line="360" w:lineRule="auto"/>
              <w:rPr>
                <w:sz w:val="20"/>
                <w:lang w:eastAsia="en-US"/>
              </w:rPr>
            </w:pPr>
          </w:p>
        </w:tc>
      </w:tr>
    </w:tbl>
    <w:p w:rsidR="00023D2D" w:rsidRPr="009D1B5F" w:rsidRDefault="00023D2D" w:rsidP="007B73C9">
      <w:pPr>
        <w:spacing w:line="360" w:lineRule="auto"/>
        <w:rPr>
          <w:sz w:val="24"/>
          <w:szCs w:val="24"/>
        </w:rPr>
      </w:pPr>
    </w:p>
    <w:p w:rsidR="00B90643" w:rsidRPr="00D60A8E" w:rsidRDefault="00B90643" w:rsidP="007B73C9">
      <w:pPr>
        <w:spacing w:line="360" w:lineRule="auto"/>
        <w:ind w:firstLine="708"/>
        <w:rPr>
          <w:b/>
          <w:szCs w:val="28"/>
        </w:rPr>
      </w:pPr>
      <w:r w:rsidRPr="00D60A8E">
        <w:rPr>
          <w:b/>
          <w:szCs w:val="28"/>
        </w:rPr>
        <w:t>3.3.Перечень мероприятий, выполненных и не выполненных (с указание</w:t>
      </w:r>
      <w:r w:rsidR="00BD660A" w:rsidRPr="00D60A8E">
        <w:rPr>
          <w:b/>
          <w:szCs w:val="28"/>
        </w:rPr>
        <w:t>м причин) в установленные сроки:</w:t>
      </w:r>
    </w:p>
    <w:p w:rsidR="00B90643" w:rsidRPr="00B90643" w:rsidRDefault="007A1FAD" w:rsidP="007B73C9">
      <w:pPr>
        <w:spacing w:line="360" w:lineRule="auto"/>
        <w:ind w:firstLine="708"/>
        <w:rPr>
          <w:szCs w:val="28"/>
        </w:rPr>
      </w:pPr>
      <w:r>
        <w:rPr>
          <w:szCs w:val="28"/>
        </w:rPr>
        <w:t>В 2025</w:t>
      </w:r>
      <w:r w:rsidR="00B90643" w:rsidRPr="00B90643">
        <w:rPr>
          <w:szCs w:val="28"/>
        </w:rPr>
        <w:t xml:space="preserve"> году, согласно перечня мероприятий муниципальной программы, были намечены работы:</w:t>
      </w:r>
    </w:p>
    <w:p w:rsidR="00B90643" w:rsidRPr="00B90643" w:rsidRDefault="00B90643" w:rsidP="007B73C9">
      <w:pPr>
        <w:spacing w:line="360" w:lineRule="auto"/>
        <w:ind w:firstLine="708"/>
        <w:rPr>
          <w:szCs w:val="28"/>
        </w:rPr>
      </w:pPr>
      <w:r w:rsidRPr="00B90643">
        <w:rPr>
          <w:szCs w:val="28"/>
        </w:rPr>
        <w:t>- по уплате взносов на капитальный ремонт общего имущества в многоквартирном доме сельского поселения;</w:t>
      </w:r>
    </w:p>
    <w:p w:rsidR="00B90643" w:rsidRDefault="00B90643" w:rsidP="007B73C9">
      <w:pPr>
        <w:spacing w:line="360" w:lineRule="auto"/>
        <w:ind w:firstLine="708"/>
        <w:rPr>
          <w:szCs w:val="28"/>
        </w:rPr>
      </w:pPr>
      <w:r w:rsidRPr="00B90643">
        <w:rPr>
          <w:szCs w:val="28"/>
        </w:rPr>
        <w:t>- приобретен</w:t>
      </w:r>
      <w:r>
        <w:rPr>
          <w:szCs w:val="28"/>
        </w:rPr>
        <w:t>ие оборудования по объектам ЖКХ;</w:t>
      </w:r>
    </w:p>
    <w:p w:rsidR="00DE3CE0" w:rsidRDefault="00DE3CE0" w:rsidP="007B73C9">
      <w:pPr>
        <w:spacing w:line="360" w:lineRule="auto"/>
        <w:ind w:firstLine="708"/>
        <w:rPr>
          <w:szCs w:val="28"/>
        </w:rPr>
      </w:pPr>
      <w:r>
        <w:rPr>
          <w:szCs w:val="28"/>
        </w:rPr>
        <w:t>- р</w:t>
      </w:r>
      <w:r w:rsidRPr="00DE3CE0">
        <w:rPr>
          <w:szCs w:val="28"/>
        </w:rPr>
        <w:t>азработка и актуализация схем тепло-, водоснабжения и водоотведения</w:t>
      </w:r>
      <w:r>
        <w:rPr>
          <w:szCs w:val="28"/>
        </w:rPr>
        <w:t>;</w:t>
      </w:r>
    </w:p>
    <w:p w:rsidR="00DE3CE0" w:rsidRDefault="007A1FAD" w:rsidP="007B73C9">
      <w:pPr>
        <w:spacing w:line="360" w:lineRule="auto"/>
        <w:ind w:firstLine="708"/>
        <w:rPr>
          <w:szCs w:val="28"/>
        </w:rPr>
      </w:pPr>
      <w:r>
        <w:rPr>
          <w:szCs w:val="28"/>
        </w:rPr>
        <w:t>- содержание муниципального жилищного фонда</w:t>
      </w:r>
      <w:r w:rsidR="00DE3CE0">
        <w:rPr>
          <w:szCs w:val="28"/>
        </w:rPr>
        <w:t>;</w:t>
      </w:r>
    </w:p>
    <w:p w:rsidR="00DE3CE0" w:rsidRDefault="007A1FAD" w:rsidP="007B73C9">
      <w:pPr>
        <w:spacing w:line="360" w:lineRule="auto"/>
        <w:ind w:firstLine="708"/>
        <w:rPr>
          <w:szCs w:val="28"/>
        </w:rPr>
      </w:pPr>
      <w:r>
        <w:rPr>
          <w:szCs w:val="28"/>
        </w:rPr>
        <w:t>-</w:t>
      </w:r>
      <w:r w:rsidR="00DE3CE0">
        <w:rPr>
          <w:szCs w:val="28"/>
        </w:rPr>
        <w:t>п</w:t>
      </w:r>
      <w:r w:rsidR="00DE3CE0" w:rsidRPr="00DE3CE0">
        <w:rPr>
          <w:szCs w:val="28"/>
        </w:rPr>
        <w:t>редоставление иных межбюджетных трансфертов бюджету муниципального района из бюджета сельского поселения</w:t>
      </w:r>
      <w:r w:rsidR="00DE3CE0">
        <w:rPr>
          <w:szCs w:val="28"/>
        </w:rPr>
        <w:t>.</w:t>
      </w:r>
    </w:p>
    <w:p w:rsidR="00023D2D" w:rsidRDefault="002077D8" w:rsidP="007B73C9">
      <w:pPr>
        <w:spacing w:line="360" w:lineRule="auto"/>
        <w:ind w:firstLine="708"/>
        <w:rPr>
          <w:b/>
          <w:szCs w:val="28"/>
        </w:rPr>
      </w:pPr>
      <w:r w:rsidRPr="00CC642B">
        <w:rPr>
          <w:szCs w:val="28"/>
        </w:rPr>
        <w:t>Мероприятия муниципальной программы выполнены</w:t>
      </w:r>
      <w:r w:rsidR="007A1FAD">
        <w:rPr>
          <w:szCs w:val="28"/>
        </w:rPr>
        <w:t xml:space="preserve"> в 2025</w:t>
      </w:r>
      <w:r w:rsidR="00C85216">
        <w:rPr>
          <w:szCs w:val="28"/>
        </w:rPr>
        <w:t xml:space="preserve"> году</w:t>
      </w:r>
      <w:r w:rsidRPr="00CC642B">
        <w:rPr>
          <w:szCs w:val="28"/>
        </w:rPr>
        <w:t xml:space="preserve"> в полном объеме </w:t>
      </w:r>
      <w:r w:rsidR="00023D2D" w:rsidRPr="00CC642B">
        <w:rPr>
          <w:szCs w:val="28"/>
        </w:rPr>
        <w:t>в установленные сроки</w:t>
      </w:r>
      <w:r w:rsidR="00023D2D" w:rsidRPr="00D60A8E">
        <w:rPr>
          <w:b/>
          <w:szCs w:val="28"/>
        </w:rPr>
        <w:t>.</w:t>
      </w:r>
      <w:r w:rsidR="00FF49B8" w:rsidRPr="00D60A8E">
        <w:rPr>
          <w:b/>
          <w:szCs w:val="28"/>
        </w:rPr>
        <w:t xml:space="preserve"> Степень выполнения запланированных мероприятий м</w:t>
      </w:r>
      <w:r w:rsidR="00DE3CE0">
        <w:rPr>
          <w:b/>
          <w:szCs w:val="28"/>
        </w:rPr>
        <w:t>униципальной программы: 5/5</w:t>
      </w:r>
      <w:r w:rsidR="00D60A8E">
        <w:rPr>
          <w:b/>
          <w:szCs w:val="28"/>
        </w:rPr>
        <w:t>=100%</w:t>
      </w:r>
    </w:p>
    <w:p w:rsidR="007B73C9" w:rsidRPr="00D60A8E" w:rsidRDefault="007B73C9" w:rsidP="007B73C9">
      <w:pPr>
        <w:spacing w:line="360" w:lineRule="auto"/>
        <w:ind w:firstLine="708"/>
        <w:rPr>
          <w:b/>
          <w:szCs w:val="28"/>
        </w:rPr>
      </w:pPr>
    </w:p>
    <w:p w:rsidR="00D60A8E" w:rsidRDefault="00D60A8E" w:rsidP="007B73C9">
      <w:pPr>
        <w:spacing w:line="360" w:lineRule="auto"/>
        <w:ind w:firstLine="708"/>
        <w:rPr>
          <w:b/>
          <w:szCs w:val="28"/>
        </w:rPr>
      </w:pPr>
      <w:r w:rsidRPr="00DA12F1">
        <w:rPr>
          <w:b/>
          <w:szCs w:val="28"/>
        </w:rPr>
        <w:t xml:space="preserve">3.4. Анализ факторов, повлиявших на ход реализации муниципальной программы (подпрограммы, иной программы, входящих в состав муниципальной программы):  </w:t>
      </w:r>
    </w:p>
    <w:p w:rsidR="00D60A8E" w:rsidRPr="00DA12F1" w:rsidRDefault="00D60A8E" w:rsidP="007B73C9">
      <w:pPr>
        <w:spacing w:line="360" w:lineRule="auto"/>
        <w:ind w:firstLine="708"/>
        <w:rPr>
          <w:szCs w:val="28"/>
        </w:rPr>
      </w:pPr>
      <w:r w:rsidRPr="00DA12F1">
        <w:rPr>
          <w:szCs w:val="28"/>
        </w:rPr>
        <w:t>Основными факторами, положительно повлиявшими на ход реализации          муниципальной программы в 202</w:t>
      </w:r>
      <w:r w:rsidR="007A1FAD">
        <w:rPr>
          <w:szCs w:val="28"/>
        </w:rPr>
        <w:t>5</w:t>
      </w:r>
      <w:r w:rsidRPr="00DA12F1">
        <w:rPr>
          <w:szCs w:val="28"/>
        </w:rPr>
        <w:t xml:space="preserve"> году являются:</w:t>
      </w:r>
    </w:p>
    <w:p w:rsidR="00D60A8E" w:rsidRPr="00DA12F1" w:rsidRDefault="00D60A8E" w:rsidP="007B73C9">
      <w:pPr>
        <w:spacing w:line="360" w:lineRule="auto"/>
        <w:ind w:firstLine="708"/>
        <w:rPr>
          <w:szCs w:val="28"/>
        </w:rPr>
      </w:pPr>
      <w:r w:rsidRPr="00DA12F1">
        <w:rPr>
          <w:szCs w:val="28"/>
        </w:rPr>
        <w:t xml:space="preserve">        - своевременное, качественное и в полном объеме исполнение мероприятий муниципальной программы;</w:t>
      </w:r>
    </w:p>
    <w:p w:rsidR="00D60A8E" w:rsidRPr="00DA12F1" w:rsidRDefault="00D60A8E" w:rsidP="007B73C9">
      <w:pPr>
        <w:spacing w:line="360" w:lineRule="auto"/>
        <w:ind w:firstLine="708"/>
        <w:rPr>
          <w:szCs w:val="28"/>
        </w:rPr>
      </w:pPr>
      <w:r w:rsidRPr="00DA12F1">
        <w:rPr>
          <w:szCs w:val="28"/>
          <w:lang w:bidi="ru-RU"/>
        </w:rPr>
        <w:t xml:space="preserve">        - контроль и мониторинг выполнения мероприятий и показателей муниципальной программы в течении года; </w:t>
      </w:r>
    </w:p>
    <w:p w:rsidR="00D60A8E" w:rsidRPr="00DA12F1" w:rsidRDefault="00D60A8E" w:rsidP="007B73C9">
      <w:pPr>
        <w:spacing w:line="360" w:lineRule="auto"/>
        <w:ind w:firstLine="708"/>
        <w:rPr>
          <w:szCs w:val="28"/>
          <w:lang w:bidi="ru-RU"/>
        </w:rPr>
      </w:pPr>
      <w:r w:rsidRPr="00DA12F1">
        <w:rPr>
          <w:szCs w:val="28"/>
          <w:lang w:bidi="ru-RU"/>
        </w:rPr>
        <w:t xml:space="preserve">  - своевременное внесение изменений в муниципальную программу.</w:t>
      </w:r>
    </w:p>
    <w:p w:rsidR="00D60A8E" w:rsidRPr="00DA12F1" w:rsidRDefault="00D60A8E" w:rsidP="007B73C9">
      <w:pPr>
        <w:spacing w:line="360" w:lineRule="auto"/>
        <w:ind w:firstLine="708"/>
        <w:rPr>
          <w:b/>
          <w:szCs w:val="28"/>
        </w:rPr>
      </w:pPr>
    </w:p>
    <w:p w:rsidR="00D60A8E" w:rsidRDefault="00D60A8E" w:rsidP="007B73C9">
      <w:pPr>
        <w:spacing w:line="360" w:lineRule="auto"/>
        <w:ind w:firstLine="708"/>
        <w:rPr>
          <w:b/>
          <w:szCs w:val="28"/>
        </w:rPr>
      </w:pPr>
      <w:r w:rsidRPr="00DA12F1">
        <w:rPr>
          <w:b/>
          <w:szCs w:val="28"/>
        </w:rPr>
        <w:t>3.5. Данные о бюджетных ассигнованиях и иных средствах, направленных на выполнение мероприятий, а также освоенных в ходе реализации муниципальной программы (подпрограммы, иной программы, входящих в состав муниципальной программы):</w:t>
      </w:r>
    </w:p>
    <w:p w:rsidR="007B73C9" w:rsidRPr="00DA12F1" w:rsidRDefault="007B73C9" w:rsidP="007B73C9">
      <w:pPr>
        <w:spacing w:line="360" w:lineRule="auto"/>
        <w:ind w:firstLine="708"/>
        <w:rPr>
          <w:b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6"/>
        <w:gridCol w:w="2478"/>
        <w:gridCol w:w="2130"/>
        <w:gridCol w:w="1506"/>
        <w:gridCol w:w="1507"/>
        <w:gridCol w:w="2294"/>
      </w:tblGrid>
      <w:tr w:rsidR="00D60A8E" w:rsidRPr="00DA12F1" w:rsidTr="009D7694">
        <w:tc>
          <w:tcPr>
            <w:tcW w:w="510" w:type="dxa"/>
            <w:shd w:val="clear" w:color="auto" w:fill="auto"/>
          </w:tcPr>
          <w:p w:rsidR="00D60A8E" w:rsidRPr="00DA12F1" w:rsidRDefault="00D60A8E" w:rsidP="007B73C9">
            <w:pPr>
              <w:spacing w:line="360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№ п/п</w:t>
            </w:r>
          </w:p>
        </w:tc>
        <w:tc>
          <w:tcPr>
            <w:tcW w:w="2636" w:type="dxa"/>
            <w:shd w:val="clear" w:color="auto" w:fill="auto"/>
          </w:tcPr>
          <w:p w:rsidR="00D60A8E" w:rsidRPr="00DA12F1" w:rsidRDefault="00D60A8E" w:rsidP="007B73C9">
            <w:pPr>
              <w:spacing w:line="360" w:lineRule="auto"/>
              <w:jc w:val="center"/>
              <w:rPr>
                <w:sz w:val="20"/>
              </w:rPr>
            </w:pPr>
            <w:r w:rsidRPr="00DA12F1">
              <w:rPr>
                <w:b/>
                <w:sz w:val="20"/>
              </w:rPr>
              <w:t>Наи</w:t>
            </w:r>
            <w:r w:rsidRPr="00DA12F1">
              <w:rPr>
                <w:sz w:val="20"/>
              </w:rPr>
              <w:t>менование</w:t>
            </w:r>
          </w:p>
          <w:p w:rsidR="00D60A8E" w:rsidRPr="00DA12F1" w:rsidRDefault="00D60A8E" w:rsidP="007B73C9">
            <w:pPr>
              <w:spacing w:line="360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мероприятия</w:t>
            </w:r>
          </w:p>
        </w:tc>
        <w:tc>
          <w:tcPr>
            <w:tcW w:w="1571" w:type="dxa"/>
            <w:shd w:val="clear" w:color="auto" w:fill="auto"/>
          </w:tcPr>
          <w:p w:rsidR="00D60A8E" w:rsidRPr="00DA12F1" w:rsidRDefault="00DE3CE0" w:rsidP="007B73C9">
            <w:pPr>
              <w:spacing w:line="360" w:lineRule="auto"/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Бюджетные ассигнования,тыс.</w:t>
            </w:r>
            <w:r w:rsidR="00D60A8E" w:rsidRPr="00DA12F1">
              <w:rPr>
                <w:sz w:val="20"/>
              </w:rPr>
              <w:t>руб.</w:t>
            </w:r>
          </w:p>
        </w:tc>
        <w:tc>
          <w:tcPr>
            <w:tcW w:w="1549" w:type="dxa"/>
            <w:shd w:val="clear" w:color="auto" w:fill="auto"/>
          </w:tcPr>
          <w:p w:rsidR="00D60A8E" w:rsidRPr="00DA12F1" w:rsidRDefault="00D60A8E" w:rsidP="007B73C9">
            <w:pPr>
              <w:spacing w:line="360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Исполне</w:t>
            </w:r>
            <w:r>
              <w:rPr>
                <w:sz w:val="20"/>
              </w:rPr>
              <w:t xml:space="preserve">ние, </w:t>
            </w:r>
            <w:r w:rsidR="00DE3CE0">
              <w:rPr>
                <w:sz w:val="20"/>
              </w:rPr>
              <w:t>тыс.руб</w:t>
            </w:r>
          </w:p>
        </w:tc>
        <w:tc>
          <w:tcPr>
            <w:tcW w:w="1550" w:type="dxa"/>
            <w:shd w:val="clear" w:color="auto" w:fill="auto"/>
          </w:tcPr>
          <w:p w:rsidR="00D60A8E" w:rsidRPr="00DA12F1" w:rsidRDefault="00D60A8E" w:rsidP="007B73C9">
            <w:pPr>
              <w:spacing w:line="360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Исполнение, %</w:t>
            </w:r>
          </w:p>
        </w:tc>
        <w:tc>
          <w:tcPr>
            <w:tcW w:w="2498" w:type="dxa"/>
            <w:shd w:val="clear" w:color="auto" w:fill="auto"/>
          </w:tcPr>
          <w:p w:rsidR="00D60A8E" w:rsidRPr="00DA12F1" w:rsidRDefault="00D60A8E" w:rsidP="007B73C9">
            <w:pPr>
              <w:spacing w:line="360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 xml:space="preserve">Причины </w:t>
            </w:r>
          </w:p>
          <w:p w:rsidR="00D60A8E" w:rsidRPr="00DA12F1" w:rsidRDefault="00D60A8E" w:rsidP="007B73C9">
            <w:pPr>
              <w:spacing w:line="360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отклонения</w:t>
            </w:r>
          </w:p>
        </w:tc>
      </w:tr>
      <w:tr w:rsidR="00D60A8E" w:rsidRPr="00DA12F1" w:rsidTr="009D7694">
        <w:trPr>
          <w:trHeight w:val="70"/>
        </w:trPr>
        <w:tc>
          <w:tcPr>
            <w:tcW w:w="510" w:type="dxa"/>
            <w:shd w:val="clear" w:color="auto" w:fill="auto"/>
          </w:tcPr>
          <w:p w:rsidR="00D60A8E" w:rsidRPr="00DA12F1" w:rsidRDefault="00D60A8E" w:rsidP="007B73C9">
            <w:pPr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2636" w:type="dxa"/>
            <w:shd w:val="clear" w:color="auto" w:fill="auto"/>
          </w:tcPr>
          <w:p w:rsidR="00D60A8E" w:rsidRPr="00DA12F1" w:rsidRDefault="00D60A8E" w:rsidP="007B73C9">
            <w:pPr>
              <w:spacing w:line="360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1</w:t>
            </w:r>
          </w:p>
        </w:tc>
        <w:tc>
          <w:tcPr>
            <w:tcW w:w="1571" w:type="dxa"/>
            <w:shd w:val="clear" w:color="auto" w:fill="auto"/>
          </w:tcPr>
          <w:p w:rsidR="00D60A8E" w:rsidRPr="00DA12F1" w:rsidRDefault="00D60A8E" w:rsidP="007B73C9">
            <w:pPr>
              <w:spacing w:line="360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2</w:t>
            </w:r>
          </w:p>
        </w:tc>
        <w:tc>
          <w:tcPr>
            <w:tcW w:w="1549" w:type="dxa"/>
            <w:shd w:val="clear" w:color="auto" w:fill="auto"/>
          </w:tcPr>
          <w:p w:rsidR="00D60A8E" w:rsidRPr="00DA12F1" w:rsidRDefault="00D60A8E" w:rsidP="007B73C9">
            <w:pPr>
              <w:spacing w:line="360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3</w:t>
            </w:r>
          </w:p>
        </w:tc>
        <w:tc>
          <w:tcPr>
            <w:tcW w:w="1550" w:type="dxa"/>
            <w:shd w:val="clear" w:color="auto" w:fill="auto"/>
          </w:tcPr>
          <w:p w:rsidR="00D60A8E" w:rsidRPr="00DA12F1" w:rsidRDefault="00D60A8E" w:rsidP="007B73C9">
            <w:pPr>
              <w:spacing w:line="360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4</w:t>
            </w:r>
          </w:p>
        </w:tc>
        <w:tc>
          <w:tcPr>
            <w:tcW w:w="2498" w:type="dxa"/>
            <w:shd w:val="clear" w:color="auto" w:fill="auto"/>
          </w:tcPr>
          <w:p w:rsidR="00D60A8E" w:rsidRPr="00DA12F1" w:rsidRDefault="00D60A8E" w:rsidP="007B73C9">
            <w:pPr>
              <w:spacing w:line="360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5</w:t>
            </w:r>
          </w:p>
        </w:tc>
      </w:tr>
      <w:tr w:rsidR="00D60A8E" w:rsidRPr="00DA12F1" w:rsidTr="009D7694">
        <w:trPr>
          <w:trHeight w:val="851"/>
        </w:trPr>
        <w:tc>
          <w:tcPr>
            <w:tcW w:w="510" w:type="dxa"/>
            <w:shd w:val="clear" w:color="auto" w:fill="auto"/>
          </w:tcPr>
          <w:p w:rsidR="00D60A8E" w:rsidRPr="00DA12F1" w:rsidRDefault="00D60A8E" w:rsidP="007B73C9">
            <w:pPr>
              <w:spacing w:line="360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1.</w:t>
            </w:r>
          </w:p>
        </w:tc>
        <w:tc>
          <w:tcPr>
            <w:tcW w:w="2636" w:type="dxa"/>
            <w:shd w:val="clear" w:color="auto" w:fill="auto"/>
          </w:tcPr>
          <w:p w:rsidR="00D60A8E" w:rsidRPr="00DA12F1" w:rsidRDefault="001743D6" w:rsidP="007B73C9">
            <w:pPr>
              <w:spacing w:line="360" w:lineRule="auto"/>
              <w:jc w:val="left"/>
              <w:rPr>
                <w:sz w:val="20"/>
              </w:rPr>
            </w:pPr>
            <w:r>
              <w:rPr>
                <w:sz w:val="20"/>
              </w:rPr>
              <w:t xml:space="preserve"> В</w:t>
            </w:r>
            <w:r w:rsidR="00D60A8E">
              <w:rPr>
                <w:sz w:val="20"/>
              </w:rPr>
              <w:t>зносы</w:t>
            </w:r>
            <w:r w:rsidR="00D60A8E" w:rsidRPr="00A215D6">
              <w:rPr>
                <w:sz w:val="20"/>
              </w:rPr>
              <w:t xml:space="preserve"> на капитальный ремонт общего имущества в многоквартирном доме сельского поселения</w:t>
            </w:r>
          </w:p>
        </w:tc>
        <w:tc>
          <w:tcPr>
            <w:tcW w:w="1571" w:type="dxa"/>
            <w:shd w:val="clear" w:color="auto" w:fill="auto"/>
          </w:tcPr>
          <w:p w:rsidR="00D60A8E" w:rsidRPr="00DA12F1" w:rsidRDefault="00787DB0" w:rsidP="007B73C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95,9</w:t>
            </w:r>
          </w:p>
        </w:tc>
        <w:tc>
          <w:tcPr>
            <w:tcW w:w="1549" w:type="dxa"/>
            <w:shd w:val="clear" w:color="auto" w:fill="auto"/>
          </w:tcPr>
          <w:p w:rsidR="00D60A8E" w:rsidRPr="00DA12F1" w:rsidRDefault="00787DB0" w:rsidP="007B73C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95,9</w:t>
            </w:r>
          </w:p>
        </w:tc>
        <w:tc>
          <w:tcPr>
            <w:tcW w:w="1550" w:type="dxa"/>
            <w:shd w:val="clear" w:color="auto" w:fill="auto"/>
          </w:tcPr>
          <w:p w:rsidR="00D60A8E" w:rsidRPr="00DA12F1" w:rsidRDefault="007B73C9" w:rsidP="007B73C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2498" w:type="dxa"/>
            <w:shd w:val="clear" w:color="auto" w:fill="auto"/>
          </w:tcPr>
          <w:p w:rsidR="00D60A8E" w:rsidRPr="00DA12F1" w:rsidRDefault="00D60A8E" w:rsidP="007B73C9">
            <w:pPr>
              <w:spacing w:line="360" w:lineRule="auto"/>
              <w:jc w:val="center"/>
              <w:rPr>
                <w:sz w:val="20"/>
              </w:rPr>
            </w:pPr>
          </w:p>
        </w:tc>
      </w:tr>
      <w:tr w:rsidR="00D60A8E" w:rsidRPr="00DA12F1" w:rsidTr="009D7694">
        <w:trPr>
          <w:trHeight w:val="851"/>
        </w:trPr>
        <w:tc>
          <w:tcPr>
            <w:tcW w:w="510" w:type="dxa"/>
            <w:shd w:val="clear" w:color="auto" w:fill="auto"/>
          </w:tcPr>
          <w:p w:rsidR="00D60A8E" w:rsidRDefault="00787DB0" w:rsidP="007B73C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D60A8E">
              <w:rPr>
                <w:sz w:val="20"/>
              </w:rPr>
              <w:t>.</w:t>
            </w:r>
          </w:p>
        </w:tc>
        <w:tc>
          <w:tcPr>
            <w:tcW w:w="2636" w:type="dxa"/>
            <w:shd w:val="clear" w:color="auto" w:fill="auto"/>
          </w:tcPr>
          <w:p w:rsidR="00D60A8E" w:rsidRPr="00495E44" w:rsidRDefault="00787DB0" w:rsidP="007B73C9">
            <w:pPr>
              <w:spacing w:line="360" w:lineRule="auto"/>
              <w:jc w:val="left"/>
              <w:rPr>
                <w:sz w:val="20"/>
              </w:rPr>
            </w:pPr>
            <w:r w:rsidRPr="00787DB0">
              <w:rPr>
                <w:sz w:val="20"/>
              </w:rPr>
              <w:t>Разработка и актуализация схем тепло-, водоснабжения и водоотведения</w:t>
            </w:r>
          </w:p>
        </w:tc>
        <w:tc>
          <w:tcPr>
            <w:tcW w:w="1571" w:type="dxa"/>
            <w:shd w:val="clear" w:color="auto" w:fill="auto"/>
          </w:tcPr>
          <w:p w:rsidR="00D60A8E" w:rsidRDefault="007A1FAD" w:rsidP="007B73C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45,0</w:t>
            </w:r>
          </w:p>
        </w:tc>
        <w:tc>
          <w:tcPr>
            <w:tcW w:w="1549" w:type="dxa"/>
            <w:shd w:val="clear" w:color="auto" w:fill="auto"/>
          </w:tcPr>
          <w:p w:rsidR="00D60A8E" w:rsidRDefault="007A1FAD" w:rsidP="007B73C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45,0</w:t>
            </w:r>
          </w:p>
        </w:tc>
        <w:tc>
          <w:tcPr>
            <w:tcW w:w="1550" w:type="dxa"/>
            <w:shd w:val="clear" w:color="auto" w:fill="auto"/>
          </w:tcPr>
          <w:p w:rsidR="00D60A8E" w:rsidRDefault="007B73C9" w:rsidP="007B73C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2498" w:type="dxa"/>
            <w:shd w:val="clear" w:color="auto" w:fill="auto"/>
          </w:tcPr>
          <w:p w:rsidR="00D60A8E" w:rsidRDefault="00D60A8E" w:rsidP="007B73C9">
            <w:pPr>
              <w:spacing w:line="360" w:lineRule="auto"/>
              <w:jc w:val="center"/>
              <w:rPr>
                <w:sz w:val="20"/>
              </w:rPr>
            </w:pPr>
          </w:p>
        </w:tc>
      </w:tr>
      <w:tr w:rsidR="00787DB0" w:rsidRPr="00DA12F1" w:rsidTr="009D7694">
        <w:trPr>
          <w:trHeight w:val="851"/>
        </w:trPr>
        <w:tc>
          <w:tcPr>
            <w:tcW w:w="510" w:type="dxa"/>
            <w:shd w:val="clear" w:color="auto" w:fill="auto"/>
          </w:tcPr>
          <w:p w:rsidR="00787DB0" w:rsidRDefault="00DE3CE0" w:rsidP="007B73C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636" w:type="dxa"/>
            <w:shd w:val="clear" w:color="auto" w:fill="auto"/>
          </w:tcPr>
          <w:p w:rsidR="00787DB0" w:rsidRPr="00787DB0" w:rsidRDefault="007A1FAD" w:rsidP="007B73C9">
            <w:pPr>
              <w:spacing w:line="360" w:lineRule="auto"/>
              <w:jc w:val="left"/>
              <w:rPr>
                <w:sz w:val="20"/>
              </w:rPr>
            </w:pPr>
            <w:r>
              <w:rPr>
                <w:sz w:val="20"/>
              </w:rPr>
              <w:t>Содержание муниципального жилищного фонда</w:t>
            </w:r>
          </w:p>
        </w:tc>
        <w:tc>
          <w:tcPr>
            <w:tcW w:w="1571" w:type="dxa"/>
            <w:shd w:val="clear" w:color="auto" w:fill="auto"/>
          </w:tcPr>
          <w:p w:rsidR="00787DB0" w:rsidRDefault="007A1FAD" w:rsidP="007B73C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27,5</w:t>
            </w:r>
          </w:p>
        </w:tc>
        <w:tc>
          <w:tcPr>
            <w:tcW w:w="1549" w:type="dxa"/>
            <w:shd w:val="clear" w:color="auto" w:fill="auto"/>
          </w:tcPr>
          <w:p w:rsidR="00787DB0" w:rsidRDefault="007A1FAD" w:rsidP="007B73C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27,5</w:t>
            </w:r>
          </w:p>
        </w:tc>
        <w:tc>
          <w:tcPr>
            <w:tcW w:w="1550" w:type="dxa"/>
            <w:shd w:val="clear" w:color="auto" w:fill="auto"/>
          </w:tcPr>
          <w:p w:rsidR="00787DB0" w:rsidRDefault="00DE3CE0" w:rsidP="007B73C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2498" w:type="dxa"/>
            <w:shd w:val="clear" w:color="auto" w:fill="auto"/>
          </w:tcPr>
          <w:p w:rsidR="00787DB0" w:rsidRDefault="00787DB0" w:rsidP="007B73C9">
            <w:pPr>
              <w:spacing w:line="360" w:lineRule="auto"/>
              <w:jc w:val="center"/>
              <w:rPr>
                <w:sz w:val="20"/>
              </w:rPr>
            </w:pPr>
          </w:p>
        </w:tc>
      </w:tr>
      <w:tr w:rsidR="00787DB0" w:rsidRPr="00DA12F1" w:rsidTr="009D7694">
        <w:trPr>
          <w:trHeight w:val="851"/>
        </w:trPr>
        <w:tc>
          <w:tcPr>
            <w:tcW w:w="510" w:type="dxa"/>
            <w:shd w:val="clear" w:color="auto" w:fill="auto"/>
          </w:tcPr>
          <w:p w:rsidR="00787DB0" w:rsidRDefault="00DE3CE0" w:rsidP="007B73C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636" w:type="dxa"/>
            <w:shd w:val="clear" w:color="auto" w:fill="auto"/>
          </w:tcPr>
          <w:p w:rsidR="00787DB0" w:rsidRPr="00787DB0" w:rsidRDefault="00DE3CE0" w:rsidP="007B73C9">
            <w:pPr>
              <w:spacing w:line="360" w:lineRule="auto"/>
              <w:jc w:val="left"/>
              <w:rPr>
                <w:sz w:val="20"/>
              </w:rPr>
            </w:pPr>
            <w:r w:rsidRPr="00DE3CE0">
              <w:rPr>
                <w:sz w:val="20"/>
              </w:rPr>
              <w:t>Приобретение оборудования по объектам ЖКХ</w:t>
            </w:r>
          </w:p>
        </w:tc>
        <w:tc>
          <w:tcPr>
            <w:tcW w:w="1571" w:type="dxa"/>
            <w:shd w:val="clear" w:color="auto" w:fill="auto"/>
          </w:tcPr>
          <w:p w:rsidR="00787DB0" w:rsidRDefault="007A1FAD" w:rsidP="007B73C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85,0</w:t>
            </w:r>
          </w:p>
        </w:tc>
        <w:tc>
          <w:tcPr>
            <w:tcW w:w="1549" w:type="dxa"/>
            <w:shd w:val="clear" w:color="auto" w:fill="auto"/>
          </w:tcPr>
          <w:p w:rsidR="00787DB0" w:rsidRDefault="007A1FAD" w:rsidP="007B73C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80,0</w:t>
            </w:r>
          </w:p>
        </w:tc>
        <w:tc>
          <w:tcPr>
            <w:tcW w:w="1550" w:type="dxa"/>
            <w:shd w:val="clear" w:color="auto" w:fill="auto"/>
          </w:tcPr>
          <w:p w:rsidR="00787DB0" w:rsidRDefault="007A1FAD" w:rsidP="007B73C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94,1</w:t>
            </w:r>
          </w:p>
        </w:tc>
        <w:tc>
          <w:tcPr>
            <w:tcW w:w="2498" w:type="dxa"/>
            <w:shd w:val="clear" w:color="auto" w:fill="auto"/>
          </w:tcPr>
          <w:p w:rsidR="00787DB0" w:rsidRDefault="009D7694" w:rsidP="009D7694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Экономия образовалась в результате проведения конкурсных процедур</w:t>
            </w:r>
          </w:p>
        </w:tc>
      </w:tr>
      <w:tr w:rsidR="00360ADA" w:rsidRPr="00DA12F1" w:rsidTr="009D7694">
        <w:trPr>
          <w:trHeight w:val="851"/>
        </w:trPr>
        <w:tc>
          <w:tcPr>
            <w:tcW w:w="510" w:type="dxa"/>
            <w:shd w:val="clear" w:color="auto" w:fill="auto"/>
          </w:tcPr>
          <w:p w:rsidR="00360ADA" w:rsidRDefault="00DE3CE0" w:rsidP="007B73C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360ADA">
              <w:rPr>
                <w:sz w:val="20"/>
              </w:rPr>
              <w:t>.</w:t>
            </w:r>
          </w:p>
        </w:tc>
        <w:tc>
          <w:tcPr>
            <w:tcW w:w="2636" w:type="dxa"/>
            <w:shd w:val="clear" w:color="auto" w:fill="auto"/>
          </w:tcPr>
          <w:p w:rsidR="00360ADA" w:rsidRDefault="001743D6" w:rsidP="007B73C9">
            <w:pPr>
              <w:spacing w:line="360" w:lineRule="auto"/>
              <w:jc w:val="left"/>
              <w:rPr>
                <w:sz w:val="20"/>
              </w:rPr>
            </w:pPr>
            <w:r w:rsidRPr="001743D6">
              <w:rPr>
                <w:bCs/>
                <w:sz w:val="18"/>
                <w:szCs w:val="18"/>
                <w:lang w:eastAsia="ar-SA"/>
              </w:rPr>
              <w:t>Предоставление иных межбюджетных трансфертов бюджету муниципального района из бюджета сельского поселения</w:t>
            </w:r>
          </w:p>
        </w:tc>
        <w:tc>
          <w:tcPr>
            <w:tcW w:w="1571" w:type="dxa"/>
            <w:shd w:val="clear" w:color="auto" w:fill="auto"/>
          </w:tcPr>
          <w:p w:rsidR="00360ADA" w:rsidRDefault="00DE3CE0" w:rsidP="007B73C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44,7</w:t>
            </w:r>
          </w:p>
        </w:tc>
        <w:tc>
          <w:tcPr>
            <w:tcW w:w="1549" w:type="dxa"/>
            <w:shd w:val="clear" w:color="auto" w:fill="auto"/>
          </w:tcPr>
          <w:p w:rsidR="00360ADA" w:rsidRDefault="00DE3CE0" w:rsidP="007B73C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44,7</w:t>
            </w:r>
          </w:p>
        </w:tc>
        <w:tc>
          <w:tcPr>
            <w:tcW w:w="1550" w:type="dxa"/>
            <w:shd w:val="clear" w:color="auto" w:fill="auto"/>
          </w:tcPr>
          <w:p w:rsidR="00360ADA" w:rsidRDefault="001743D6" w:rsidP="007B73C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2498" w:type="dxa"/>
            <w:shd w:val="clear" w:color="auto" w:fill="auto"/>
          </w:tcPr>
          <w:p w:rsidR="00360ADA" w:rsidRDefault="00360ADA" w:rsidP="007B73C9">
            <w:pPr>
              <w:spacing w:line="360" w:lineRule="auto"/>
              <w:jc w:val="center"/>
              <w:rPr>
                <w:sz w:val="20"/>
              </w:rPr>
            </w:pPr>
          </w:p>
        </w:tc>
      </w:tr>
      <w:tr w:rsidR="00D60A8E" w:rsidRPr="00DA12F1" w:rsidTr="009D7694">
        <w:tc>
          <w:tcPr>
            <w:tcW w:w="510" w:type="dxa"/>
            <w:shd w:val="clear" w:color="auto" w:fill="auto"/>
          </w:tcPr>
          <w:p w:rsidR="00D60A8E" w:rsidRPr="00DA12F1" w:rsidRDefault="00D60A8E" w:rsidP="007B73C9">
            <w:pPr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2636" w:type="dxa"/>
            <w:shd w:val="clear" w:color="auto" w:fill="auto"/>
          </w:tcPr>
          <w:p w:rsidR="00D60A8E" w:rsidRPr="00A215D6" w:rsidRDefault="00D60A8E" w:rsidP="007B73C9">
            <w:pPr>
              <w:spacing w:line="360" w:lineRule="auto"/>
              <w:jc w:val="left"/>
              <w:rPr>
                <w:b/>
                <w:sz w:val="20"/>
              </w:rPr>
            </w:pPr>
            <w:r w:rsidRPr="00A215D6">
              <w:rPr>
                <w:b/>
                <w:sz w:val="20"/>
              </w:rPr>
              <w:t>ИТОГО:</w:t>
            </w:r>
          </w:p>
        </w:tc>
        <w:tc>
          <w:tcPr>
            <w:tcW w:w="1571" w:type="dxa"/>
            <w:shd w:val="clear" w:color="auto" w:fill="auto"/>
          </w:tcPr>
          <w:p w:rsidR="00D60A8E" w:rsidRPr="004F261B" w:rsidRDefault="007A1FAD" w:rsidP="007B73C9">
            <w:pPr>
              <w:spacing w:line="36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298,1</w:t>
            </w:r>
          </w:p>
        </w:tc>
        <w:tc>
          <w:tcPr>
            <w:tcW w:w="1549" w:type="dxa"/>
            <w:shd w:val="clear" w:color="auto" w:fill="auto"/>
          </w:tcPr>
          <w:p w:rsidR="00D60A8E" w:rsidRPr="004F261B" w:rsidRDefault="00EE1C3D" w:rsidP="007B73C9">
            <w:pPr>
              <w:spacing w:line="36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293,1</w:t>
            </w:r>
          </w:p>
        </w:tc>
        <w:tc>
          <w:tcPr>
            <w:tcW w:w="1550" w:type="dxa"/>
            <w:shd w:val="clear" w:color="auto" w:fill="auto"/>
          </w:tcPr>
          <w:p w:rsidR="00D60A8E" w:rsidRPr="004F261B" w:rsidRDefault="00EE1C3D" w:rsidP="007B73C9">
            <w:pPr>
              <w:spacing w:line="36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98,3</w:t>
            </w:r>
          </w:p>
        </w:tc>
        <w:tc>
          <w:tcPr>
            <w:tcW w:w="2498" w:type="dxa"/>
            <w:shd w:val="clear" w:color="auto" w:fill="auto"/>
          </w:tcPr>
          <w:p w:rsidR="00D60A8E" w:rsidRPr="00DA12F1" w:rsidRDefault="00D60A8E" w:rsidP="007B73C9">
            <w:pPr>
              <w:spacing w:line="360" w:lineRule="auto"/>
              <w:jc w:val="center"/>
              <w:rPr>
                <w:sz w:val="20"/>
              </w:rPr>
            </w:pPr>
            <w:bookmarkStart w:id="0" w:name="_GoBack"/>
            <w:bookmarkEnd w:id="0"/>
          </w:p>
        </w:tc>
      </w:tr>
    </w:tbl>
    <w:p w:rsidR="00D60A8E" w:rsidRDefault="00D60A8E" w:rsidP="007B73C9">
      <w:pPr>
        <w:spacing w:line="360" w:lineRule="auto"/>
        <w:ind w:firstLine="709"/>
        <w:rPr>
          <w:b/>
          <w:szCs w:val="28"/>
        </w:rPr>
      </w:pPr>
    </w:p>
    <w:p w:rsidR="00D60A8E" w:rsidRPr="009C2C07" w:rsidRDefault="00D60A8E" w:rsidP="007B73C9">
      <w:pPr>
        <w:spacing w:line="360" w:lineRule="auto"/>
        <w:ind w:firstLine="709"/>
        <w:rPr>
          <w:b/>
          <w:szCs w:val="28"/>
        </w:rPr>
      </w:pPr>
      <w:r w:rsidRPr="009C2C07">
        <w:rPr>
          <w:b/>
          <w:szCs w:val="28"/>
        </w:rPr>
        <w:t>3.6. Данные о выполнении сводных показателей муниципальных заданий на оказание муниципальных услуг муниципальными учреждениями:</w:t>
      </w:r>
    </w:p>
    <w:p w:rsidR="00D60A8E" w:rsidRDefault="00D60A8E" w:rsidP="007B73C9">
      <w:pPr>
        <w:spacing w:line="360" w:lineRule="auto"/>
        <w:ind w:firstLine="709"/>
        <w:jc w:val="center"/>
        <w:rPr>
          <w:szCs w:val="28"/>
        </w:rPr>
      </w:pPr>
      <w:r w:rsidRPr="00B04C8D">
        <w:rPr>
          <w:szCs w:val="28"/>
        </w:rPr>
        <w:t>Муниципальное задание отсутствует.</w:t>
      </w:r>
    </w:p>
    <w:p w:rsidR="00D60A8E" w:rsidRPr="00B04C8D" w:rsidRDefault="00D60A8E" w:rsidP="007B73C9">
      <w:pPr>
        <w:spacing w:line="360" w:lineRule="auto"/>
        <w:ind w:firstLine="709"/>
        <w:rPr>
          <w:szCs w:val="28"/>
        </w:rPr>
      </w:pPr>
    </w:p>
    <w:p w:rsidR="00D60A8E" w:rsidRPr="009C2C07" w:rsidRDefault="00D60A8E" w:rsidP="007B73C9">
      <w:pPr>
        <w:spacing w:line="360" w:lineRule="auto"/>
        <w:ind w:firstLine="709"/>
        <w:rPr>
          <w:b/>
          <w:szCs w:val="28"/>
        </w:rPr>
      </w:pPr>
      <w:r w:rsidRPr="009C2C07">
        <w:rPr>
          <w:b/>
          <w:szCs w:val="28"/>
        </w:rPr>
        <w:t>3.7. Информация о внесенных ответственным исполнителем муниципальной программы, соисполнителями муниципальной программы и (или) участниками муниципальной программы, являющимися главными распорядителями бюджетных средств, изменениях в муниципальную программу (подпрограмму, иную программу, входящие в состав муниципальной программы:</w:t>
      </w:r>
    </w:p>
    <w:p w:rsidR="00D60A8E" w:rsidRPr="00B04C8D" w:rsidRDefault="00D60A8E" w:rsidP="007B73C9">
      <w:pPr>
        <w:spacing w:line="360" w:lineRule="auto"/>
        <w:ind w:firstLine="709"/>
        <w:rPr>
          <w:szCs w:val="28"/>
        </w:rPr>
      </w:pPr>
      <w:r w:rsidRPr="00B04C8D">
        <w:rPr>
          <w:szCs w:val="28"/>
        </w:rPr>
        <w:t>На протяжении отчетного периода проводился мониторинг реализации муниципальной программы, результатом которого были внесенные в муниципальную программу изменения, связанные в первую очередь с уточнением сумм финансирования программы.</w:t>
      </w:r>
    </w:p>
    <w:p w:rsidR="00D60A8E" w:rsidRDefault="00D60A8E" w:rsidP="007B73C9">
      <w:pPr>
        <w:spacing w:line="360" w:lineRule="auto"/>
        <w:ind w:firstLine="709"/>
        <w:rPr>
          <w:b/>
          <w:szCs w:val="28"/>
        </w:rPr>
      </w:pPr>
    </w:p>
    <w:p w:rsidR="00D60A8E" w:rsidRDefault="00D60A8E" w:rsidP="007B73C9">
      <w:pPr>
        <w:spacing w:line="360" w:lineRule="auto"/>
        <w:ind w:firstLine="709"/>
        <w:rPr>
          <w:b/>
          <w:szCs w:val="28"/>
        </w:rPr>
      </w:pPr>
      <w:r w:rsidRPr="009C2C07">
        <w:rPr>
          <w:b/>
          <w:szCs w:val="28"/>
        </w:rPr>
        <w:t>3.8. Запланированные, но не достигнутые результаты с указанием нереализованных или реализованных не в полной мере мероприятий:</w:t>
      </w:r>
    </w:p>
    <w:p w:rsidR="00D60A8E" w:rsidRDefault="00D60A8E" w:rsidP="007B73C9">
      <w:pPr>
        <w:spacing w:line="360" w:lineRule="auto"/>
        <w:ind w:firstLine="709"/>
        <w:jc w:val="center"/>
        <w:rPr>
          <w:szCs w:val="28"/>
        </w:rPr>
      </w:pPr>
      <w:r w:rsidRPr="009C2C07">
        <w:rPr>
          <w:szCs w:val="28"/>
        </w:rPr>
        <w:t>Отсутствуют.</w:t>
      </w:r>
    </w:p>
    <w:p w:rsidR="00BD094E" w:rsidRDefault="00BD094E" w:rsidP="007B73C9">
      <w:pPr>
        <w:spacing w:line="360" w:lineRule="auto"/>
        <w:ind w:firstLine="709"/>
        <w:jc w:val="center"/>
        <w:rPr>
          <w:szCs w:val="28"/>
        </w:rPr>
      </w:pPr>
    </w:p>
    <w:p w:rsidR="00525456" w:rsidRPr="00BD094E" w:rsidRDefault="00525456" w:rsidP="007B73C9">
      <w:pPr>
        <w:spacing w:line="360" w:lineRule="auto"/>
        <w:jc w:val="center"/>
        <w:rPr>
          <w:b/>
          <w:szCs w:val="28"/>
        </w:rPr>
      </w:pPr>
      <w:r w:rsidRPr="00BD094E">
        <w:rPr>
          <w:b/>
          <w:szCs w:val="28"/>
        </w:rPr>
        <w:t>3.9.Результаты реализации мер государственного</w:t>
      </w:r>
    </w:p>
    <w:p w:rsidR="00525456" w:rsidRPr="00BD094E" w:rsidRDefault="00525456" w:rsidP="007B73C9">
      <w:pPr>
        <w:spacing w:line="360" w:lineRule="auto"/>
        <w:ind w:firstLine="708"/>
        <w:jc w:val="center"/>
        <w:rPr>
          <w:b/>
          <w:szCs w:val="28"/>
        </w:rPr>
      </w:pPr>
      <w:r w:rsidRPr="00BD094E">
        <w:rPr>
          <w:b/>
          <w:szCs w:val="28"/>
        </w:rPr>
        <w:t>и правового регулирования.</w:t>
      </w:r>
    </w:p>
    <w:p w:rsidR="00525456" w:rsidRDefault="00525456" w:rsidP="007B73C9">
      <w:pPr>
        <w:keepNext/>
        <w:keepLines/>
        <w:spacing w:line="360" w:lineRule="auto"/>
        <w:ind w:firstLine="360"/>
        <w:contextualSpacing/>
        <w:rPr>
          <w:szCs w:val="28"/>
        </w:rPr>
      </w:pPr>
      <w:r>
        <w:rPr>
          <w:szCs w:val="28"/>
        </w:rPr>
        <w:t>Правовое регулирование в сфере ЖКХ осуществляется</w:t>
      </w:r>
      <w:r w:rsidRPr="00525456">
        <w:rPr>
          <w:szCs w:val="28"/>
        </w:rPr>
        <w:t xml:space="preserve"> в соответствии с Федеральным законом от 06.10.2003 № 131-ФЗ «Об общих принципах организации местного самоуправления в Российской Федерации», Уставом сельского поселения Александровка, Порядком принятия решений о разработке, формирования и реализации муниципальных программ сельского поселения Александровка муниципального района Кинель-Черкасский Самарской области, утвержденным п</w:t>
      </w:r>
      <w:r w:rsidRPr="00525456">
        <w:rPr>
          <w:bCs/>
          <w:szCs w:val="28"/>
        </w:rPr>
        <w:t xml:space="preserve">остановлением </w:t>
      </w:r>
      <w:r w:rsidRPr="00525456">
        <w:rPr>
          <w:szCs w:val="28"/>
        </w:rPr>
        <w:t>Главы сельского поселения Александровка от 30.12.2013 № 115.</w:t>
      </w:r>
    </w:p>
    <w:p w:rsidR="007B73C9" w:rsidRPr="00525456" w:rsidRDefault="007B73C9" w:rsidP="007B73C9">
      <w:pPr>
        <w:keepNext/>
        <w:keepLines/>
        <w:spacing w:line="360" w:lineRule="auto"/>
        <w:ind w:firstLine="360"/>
        <w:contextualSpacing/>
        <w:rPr>
          <w:b/>
          <w:szCs w:val="28"/>
        </w:rPr>
      </w:pPr>
    </w:p>
    <w:p w:rsidR="00525456" w:rsidRPr="007B73C9" w:rsidRDefault="00525456" w:rsidP="007B73C9">
      <w:pPr>
        <w:spacing w:line="360" w:lineRule="auto"/>
        <w:ind w:firstLine="708"/>
        <w:rPr>
          <w:b/>
          <w:szCs w:val="28"/>
        </w:rPr>
      </w:pPr>
      <w:r w:rsidRPr="007B73C9">
        <w:rPr>
          <w:b/>
          <w:szCs w:val="28"/>
        </w:rPr>
        <w:t>3.10. Результаты комплексной оценки эффективности реализации муниципальной программы (подпрограммы, иной программы, входящих в состав муниципальной программы) в отчетном году</w:t>
      </w:r>
      <w:r w:rsidR="00BD660A" w:rsidRPr="007B73C9">
        <w:rPr>
          <w:b/>
          <w:szCs w:val="28"/>
        </w:rPr>
        <w:t>:</w:t>
      </w:r>
    </w:p>
    <w:p w:rsidR="009528F3" w:rsidRDefault="009528F3" w:rsidP="007B73C9">
      <w:pPr>
        <w:autoSpaceDE w:val="0"/>
        <w:autoSpaceDN w:val="0"/>
        <w:adjustRightInd w:val="0"/>
        <w:spacing w:line="360" w:lineRule="auto"/>
        <w:ind w:firstLine="709"/>
        <w:outlineLvl w:val="0"/>
        <w:rPr>
          <w:b/>
          <w:color w:val="000000"/>
          <w:szCs w:val="28"/>
        </w:rPr>
      </w:pPr>
      <w:r>
        <w:rPr>
          <w:color w:val="000000"/>
          <w:szCs w:val="28"/>
        </w:rPr>
        <w:t xml:space="preserve">Эффективность реализации </w:t>
      </w:r>
      <w:r>
        <w:t>муниципальной</w:t>
      </w:r>
      <w:r>
        <w:rPr>
          <w:color w:val="000000"/>
          <w:szCs w:val="28"/>
        </w:rPr>
        <w:t xml:space="preserve"> программы рассчитана путем соотнесения степени достижения показателей (индикаторов) </w:t>
      </w:r>
      <w:r>
        <w:t>муниципальной</w:t>
      </w:r>
      <w:r>
        <w:rPr>
          <w:color w:val="000000"/>
          <w:szCs w:val="28"/>
        </w:rPr>
        <w:t xml:space="preserve"> программы к уровню ее финансирования (расходов).</w:t>
      </w:r>
    </w:p>
    <w:p w:rsidR="009528F3" w:rsidRDefault="009528F3" w:rsidP="007B73C9">
      <w:pPr>
        <w:autoSpaceDE w:val="0"/>
        <w:autoSpaceDN w:val="0"/>
        <w:adjustRightInd w:val="0"/>
        <w:spacing w:line="360" w:lineRule="auto"/>
        <w:ind w:firstLine="709"/>
        <w:outlineLvl w:val="0"/>
        <w:rPr>
          <w:szCs w:val="28"/>
        </w:rPr>
      </w:pPr>
      <w:r>
        <w:rPr>
          <w:szCs w:val="28"/>
        </w:rPr>
        <w:t xml:space="preserve">Показатель эффективности реализации </w:t>
      </w:r>
      <w:r>
        <w:t>муниципальной</w:t>
      </w:r>
      <w:r>
        <w:rPr>
          <w:szCs w:val="28"/>
        </w:rPr>
        <w:t xml:space="preserve"> программы за отчетн</w:t>
      </w:r>
      <w:r w:rsidR="0025031E">
        <w:rPr>
          <w:szCs w:val="28"/>
        </w:rPr>
        <w:t>ый год рассчитан</w:t>
      </w:r>
      <w:r>
        <w:rPr>
          <w:szCs w:val="28"/>
        </w:rPr>
        <w:t xml:space="preserve"> по формуле</w:t>
      </w:r>
      <w:r w:rsidR="0025031E">
        <w:rPr>
          <w:szCs w:val="28"/>
        </w:rPr>
        <w:t>:</w:t>
      </w:r>
    </w:p>
    <w:p w:rsidR="009528F3" w:rsidRDefault="009528F3" w:rsidP="007B73C9">
      <w:pPr>
        <w:autoSpaceDE w:val="0"/>
        <w:autoSpaceDN w:val="0"/>
        <w:adjustRightInd w:val="0"/>
        <w:spacing w:line="360" w:lineRule="auto"/>
        <w:ind w:firstLine="709"/>
        <w:jc w:val="center"/>
        <w:outlineLvl w:val="0"/>
        <w:rPr>
          <w:szCs w:val="28"/>
        </w:rPr>
      </w:pPr>
      <w:r w:rsidRPr="00316303">
        <w:rPr>
          <w:position w:val="-56"/>
          <w:szCs w:val="28"/>
        </w:rPr>
        <w:object w:dxaOrig="2400" w:dyaOrig="13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0pt;height:65.25pt" o:ole="">
            <v:imagedata r:id="rId7" o:title=""/>
          </v:shape>
          <o:OLEObject Type="Embed" ProgID="Equation.3" ShapeID="_x0000_i1025" DrawAspect="Content" ObjectID="_1854102904" r:id="rId8"/>
        </w:object>
      </w:r>
      <w:r>
        <w:rPr>
          <w:szCs w:val="28"/>
        </w:rPr>
        <w:t>,</w:t>
      </w:r>
    </w:p>
    <w:p w:rsidR="0025031E" w:rsidRPr="00F62B06" w:rsidRDefault="00C301D4" w:rsidP="007B73C9">
      <w:pPr>
        <w:autoSpaceDE w:val="0"/>
        <w:autoSpaceDN w:val="0"/>
        <w:adjustRightInd w:val="0"/>
        <w:spacing w:line="360" w:lineRule="auto"/>
        <w:outlineLvl w:val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1,0</w:t>
      </w:r>
    </w:p>
    <w:p w:rsidR="0025031E" w:rsidRPr="00F62B06" w:rsidRDefault="0025031E" w:rsidP="007B73C9">
      <w:pPr>
        <w:autoSpaceDE w:val="0"/>
        <w:autoSpaceDN w:val="0"/>
        <w:adjustRightInd w:val="0"/>
        <w:spacing w:line="360" w:lineRule="auto"/>
        <w:ind w:firstLine="709"/>
        <w:jc w:val="center"/>
        <w:outlineLvl w:val="0"/>
        <w:rPr>
          <w:sz w:val="24"/>
          <w:szCs w:val="24"/>
        </w:rPr>
      </w:pPr>
      <w:r w:rsidRPr="00F62B06">
        <w:rPr>
          <w:sz w:val="24"/>
          <w:szCs w:val="24"/>
          <w:lang w:val="en-US"/>
        </w:rPr>
        <w:t>R</w:t>
      </w:r>
      <w:r w:rsidRPr="00F62B06">
        <w:rPr>
          <w:sz w:val="24"/>
          <w:szCs w:val="24"/>
        </w:rPr>
        <w:t>=   ___</w:t>
      </w:r>
      <w:r w:rsidR="001811A4">
        <w:rPr>
          <w:sz w:val="24"/>
          <w:szCs w:val="24"/>
        </w:rPr>
        <w:t>_</w:t>
      </w:r>
      <w:r w:rsidRPr="00F62B06">
        <w:rPr>
          <w:sz w:val="24"/>
          <w:szCs w:val="24"/>
          <w:u w:val="single"/>
        </w:rPr>
        <w:t>_</w:t>
      </w:r>
      <w:r w:rsidR="00C301D4">
        <w:rPr>
          <w:sz w:val="24"/>
          <w:szCs w:val="24"/>
          <w:u w:val="single"/>
        </w:rPr>
        <w:t>1</w:t>
      </w:r>
      <w:r w:rsidRPr="00F62B06">
        <w:rPr>
          <w:sz w:val="24"/>
          <w:szCs w:val="24"/>
          <w:u w:val="single"/>
        </w:rPr>
        <w:t>_____</w:t>
      </w:r>
      <w:r w:rsidRPr="00F62B06">
        <w:rPr>
          <w:sz w:val="24"/>
          <w:szCs w:val="24"/>
        </w:rPr>
        <w:t xml:space="preserve">х 100%= </w:t>
      </w:r>
      <w:r>
        <w:rPr>
          <w:sz w:val="24"/>
          <w:szCs w:val="24"/>
        </w:rPr>
        <w:t>1</w:t>
      </w:r>
      <w:r w:rsidR="006C5B10">
        <w:rPr>
          <w:sz w:val="24"/>
          <w:szCs w:val="24"/>
        </w:rPr>
        <w:t>0</w:t>
      </w:r>
      <w:r w:rsidR="00EE1C3D">
        <w:rPr>
          <w:sz w:val="24"/>
          <w:szCs w:val="24"/>
        </w:rPr>
        <w:t>1,7</w:t>
      </w:r>
      <w:r w:rsidRPr="00F62B06">
        <w:rPr>
          <w:sz w:val="24"/>
          <w:szCs w:val="24"/>
        </w:rPr>
        <w:t>%</w:t>
      </w:r>
    </w:p>
    <w:p w:rsidR="0025031E" w:rsidRPr="007F2B8B" w:rsidRDefault="00EE1C3D" w:rsidP="007B73C9">
      <w:pPr>
        <w:autoSpaceDE w:val="0"/>
        <w:autoSpaceDN w:val="0"/>
        <w:adjustRightInd w:val="0"/>
        <w:spacing w:line="360" w:lineRule="auto"/>
        <w:ind w:left="3539" w:firstLine="709"/>
        <w:outlineLvl w:val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293,1</w:t>
      </w:r>
    </w:p>
    <w:p w:rsidR="0025031E" w:rsidRPr="00E068B9" w:rsidRDefault="00EE1C3D" w:rsidP="007B73C9">
      <w:pPr>
        <w:autoSpaceDE w:val="0"/>
        <w:autoSpaceDN w:val="0"/>
        <w:adjustRightInd w:val="0"/>
        <w:spacing w:line="360" w:lineRule="auto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298,1</w:t>
      </w:r>
    </w:p>
    <w:p w:rsidR="009528F3" w:rsidRDefault="009528F3" w:rsidP="007B73C9">
      <w:pPr>
        <w:spacing w:line="360" w:lineRule="auto"/>
        <w:rPr>
          <w:szCs w:val="28"/>
        </w:rPr>
      </w:pPr>
      <w:r>
        <w:rPr>
          <w:szCs w:val="28"/>
        </w:rPr>
        <w:t xml:space="preserve">где </w:t>
      </w:r>
      <w:r>
        <w:rPr>
          <w:szCs w:val="28"/>
          <w:lang w:val="en-US"/>
        </w:rPr>
        <w:t>N</w:t>
      </w:r>
      <w:r>
        <w:rPr>
          <w:szCs w:val="28"/>
        </w:rPr>
        <w:t xml:space="preserve">– количество показателей (индикаторов) </w:t>
      </w:r>
      <w:r>
        <w:t>муниципальной</w:t>
      </w:r>
      <w:r>
        <w:rPr>
          <w:szCs w:val="28"/>
        </w:rPr>
        <w:t xml:space="preserve"> программы; </w:t>
      </w:r>
    </w:p>
    <w:p w:rsidR="009528F3" w:rsidRDefault="009528F3" w:rsidP="007B73C9">
      <w:pPr>
        <w:spacing w:line="360" w:lineRule="auto"/>
        <w:ind w:firstLine="709"/>
        <w:rPr>
          <w:szCs w:val="28"/>
        </w:rPr>
      </w:pPr>
      <w:r w:rsidRPr="00316303">
        <w:rPr>
          <w:position w:val="-10"/>
        </w:rPr>
        <w:object w:dxaOrig="600" w:dyaOrig="360">
          <v:shape id="_x0000_i1026" type="#_x0000_t75" style="width:30pt;height:18pt" o:ole="">
            <v:imagedata r:id="rId9" o:title=""/>
          </v:shape>
          <o:OLEObject Type="Embed" ProgID="Equation.3" ShapeID="_x0000_i1026" DrawAspect="Content" ObjectID="_1854102905" r:id="rId10"/>
        </w:object>
      </w:r>
      <w:r>
        <w:rPr>
          <w:szCs w:val="28"/>
        </w:rPr>
        <w:t xml:space="preserve">– плановое значение </w:t>
      </w:r>
      <w:r>
        <w:rPr>
          <w:szCs w:val="28"/>
          <w:lang w:val="en-US"/>
        </w:rPr>
        <w:t>n</w:t>
      </w:r>
      <w:r>
        <w:rPr>
          <w:szCs w:val="28"/>
        </w:rPr>
        <w:t>-го показателя (индикатора);</w:t>
      </w:r>
    </w:p>
    <w:p w:rsidR="009528F3" w:rsidRDefault="009528F3" w:rsidP="007B73C9">
      <w:pPr>
        <w:spacing w:line="360" w:lineRule="auto"/>
        <w:ind w:firstLine="709"/>
        <w:rPr>
          <w:szCs w:val="28"/>
        </w:rPr>
      </w:pPr>
      <w:r w:rsidRPr="00316303">
        <w:rPr>
          <w:position w:val="-10"/>
        </w:rPr>
        <w:object w:dxaOrig="600" w:dyaOrig="360">
          <v:shape id="_x0000_i1027" type="#_x0000_t75" style="width:30pt;height:18pt" o:ole="">
            <v:imagedata r:id="rId11" o:title=""/>
          </v:shape>
          <o:OLEObject Type="Embed" ProgID="Equation.3" ShapeID="_x0000_i1027" DrawAspect="Content" ObjectID="_1854102906" r:id="rId12"/>
        </w:object>
      </w:r>
      <w:r>
        <w:rPr>
          <w:szCs w:val="28"/>
        </w:rPr>
        <w:t xml:space="preserve">– значение </w:t>
      </w:r>
      <w:r>
        <w:rPr>
          <w:szCs w:val="28"/>
          <w:lang w:val="en-US"/>
        </w:rPr>
        <w:t>n</w:t>
      </w:r>
      <w:r>
        <w:rPr>
          <w:szCs w:val="28"/>
        </w:rPr>
        <w:t>-го показателя (индикатора) на конец отчетного года;</w:t>
      </w:r>
    </w:p>
    <w:p w:rsidR="009528F3" w:rsidRDefault="009528F3" w:rsidP="007B73C9">
      <w:pPr>
        <w:spacing w:line="360" w:lineRule="auto"/>
        <w:ind w:firstLine="709"/>
        <w:rPr>
          <w:szCs w:val="28"/>
        </w:rPr>
      </w:pPr>
      <w:r w:rsidRPr="00316303">
        <w:rPr>
          <w:position w:val="-4"/>
        </w:rPr>
        <w:object w:dxaOrig="555" w:dyaOrig="300">
          <v:shape id="_x0000_i1028" type="#_x0000_t75" style="width:27.75pt;height:15pt" o:ole="">
            <v:imagedata r:id="rId13" o:title=""/>
          </v:shape>
          <o:OLEObject Type="Embed" ProgID="Equation.3" ShapeID="_x0000_i1028" DrawAspect="Content" ObjectID="_1854102907" r:id="rId14"/>
        </w:object>
      </w:r>
      <w:r>
        <w:rPr>
          <w:szCs w:val="28"/>
        </w:rPr>
        <w:t xml:space="preserve">– плановая сумма средств на финансирование </w:t>
      </w:r>
      <w:r>
        <w:t>муниципальной</w:t>
      </w:r>
      <w:r>
        <w:rPr>
          <w:szCs w:val="28"/>
        </w:rPr>
        <w:t xml:space="preserve"> программы</w:t>
      </w:r>
      <w:r>
        <w:rPr>
          <w:color w:val="000000"/>
          <w:szCs w:val="28"/>
        </w:rPr>
        <w:t xml:space="preserve">, </w:t>
      </w:r>
      <w:r>
        <w:rPr>
          <w:szCs w:val="28"/>
        </w:rPr>
        <w:t>предусмотренная на реализацию программных мероприятий в отчетном году;</w:t>
      </w:r>
    </w:p>
    <w:p w:rsidR="009528F3" w:rsidRDefault="009528F3" w:rsidP="007B73C9">
      <w:pPr>
        <w:spacing w:line="360" w:lineRule="auto"/>
        <w:ind w:firstLine="709"/>
        <w:rPr>
          <w:szCs w:val="28"/>
        </w:rPr>
      </w:pPr>
      <w:r w:rsidRPr="00316303">
        <w:rPr>
          <w:position w:val="-4"/>
        </w:rPr>
        <w:object w:dxaOrig="540" w:dyaOrig="300">
          <v:shape id="_x0000_i1029" type="#_x0000_t75" style="width:27pt;height:15pt" o:ole="">
            <v:imagedata r:id="rId15" o:title=""/>
          </v:shape>
          <o:OLEObject Type="Embed" ProgID="Equation.3" ShapeID="_x0000_i1029" DrawAspect="Content" ObjectID="_1854102908" r:id="rId16"/>
        </w:object>
      </w:r>
      <w:r>
        <w:rPr>
          <w:szCs w:val="28"/>
        </w:rPr>
        <w:t xml:space="preserve">– сумма фактически произведенных расходов на реализацию мероприятий </w:t>
      </w:r>
      <w:r>
        <w:t>муниципальной</w:t>
      </w:r>
      <w:r>
        <w:rPr>
          <w:szCs w:val="28"/>
        </w:rPr>
        <w:t xml:space="preserve"> программы на конец отчетного года.</w:t>
      </w:r>
    </w:p>
    <w:p w:rsidR="00C37EBC" w:rsidRPr="00F62B06" w:rsidRDefault="00753C90" w:rsidP="007B73C9">
      <w:pPr>
        <w:spacing w:line="360" w:lineRule="auto"/>
        <w:ind w:firstLine="708"/>
        <w:rPr>
          <w:szCs w:val="28"/>
        </w:rPr>
      </w:pPr>
      <w:r>
        <w:rPr>
          <w:szCs w:val="28"/>
        </w:rPr>
        <w:t xml:space="preserve">Согласно критериям комплексной оценки эффективности реализации </w:t>
      </w:r>
      <w:r>
        <w:t xml:space="preserve">муниципальной </w:t>
      </w:r>
      <w:r>
        <w:rPr>
          <w:szCs w:val="28"/>
        </w:rPr>
        <w:t xml:space="preserve">программы, утвержденным </w:t>
      </w:r>
      <w:r>
        <w:rPr>
          <w:bCs/>
          <w:szCs w:val="28"/>
        </w:rPr>
        <w:t xml:space="preserve">с Порядком принятия решений о разработке, формирования и реализации муниципальных программ сельского поселения Александровка, утверждённым постановлением </w:t>
      </w:r>
      <w:r>
        <w:rPr>
          <w:bCs/>
          <w:szCs w:val="28"/>
          <w:lang w:eastAsia="en-US"/>
        </w:rPr>
        <w:t>Главы сельского поселения Александровка муниципального района Кинель-Черкасский Самарской области от 30.12.2013 №115</w:t>
      </w:r>
      <w:r w:rsidR="00C37EBC" w:rsidRPr="00F62B06">
        <w:rPr>
          <w:szCs w:val="28"/>
        </w:rPr>
        <w:t xml:space="preserve">, эффективность реализации </w:t>
      </w:r>
      <w:r w:rsidR="00C37EBC" w:rsidRPr="00F62B06">
        <w:t>муниципальной</w:t>
      </w:r>
      <w:r w:rsidR="00C37EBC" w:rsidRPr="00F62B06">
        <w:rPr>
          <w:szCs w:val="28"/>
        </w:rPr>
        <w:t xml:space="preserve"> программы признается высокой:</w:t>
      </w:r>
    </w:p>
    <w:p w:rsidR="003E3B4B" w:rsidRPr="003E3B4B" w:rsidRDefault="003E3B4B" w:rsidP="007B73C9">
      <w:pPr>
        <w:spacing w:line="360" w:lineRule="auto"/>
        <w:ind w:firstLine="708"/>
        <w:rPr>
          <w:szCs w:val="28"/>
        </w:rPr>
      </w:pPr>
      <w:r w:rsidRPr="003E3B4B">
        <w:rPr>
          <w:szCs w:val="28"/>
        </w:rPr>
        <w:t xml:space="preserve">при значении показателя эффективности реализации муниципальной  программы более или равном 80 процентов или менее или </w:t>
      </w:r>
      <w:r w:rsidR="004741BB">
        <w:rPr>
          <w:szCs w:val="28"/>
        </w:rPr>
        <w:t xml:space="preserve">равном    </w:t>
      </w:r>
      <w:r w:rsidRPr="003E3B4B">
        <w:rPr>
          <w:szCs w:val="28"/>
        </w:rPr>
        <w:t>100 процентов и степени выполнения мероприятий муниципальной  программы равной 100 процентов;</w:t>
      </w:r>
    </w:p>
    <w:p w:rsidR="00753C90" w:rsidRDefault="00FF49B8" w:rsidP="007B73C9">
      <w:pPr>
        <w:spacing w:line="360" w:lineRule="auto"/>
        <w:ind w:firstLine="708"/>
        <w:rPr>
          <w:szCs w:val="28"/>
        </w:rPr>
      </w:pPr>
      <w:r>
        <w:rPr>
          <w:szCs w:val="28"/>
        </w:rPr>
        <w:t xml:space="preserve">На основании достигнутого показателя эффективности реализации муниципальной программы </w:t>
      </w:r>
      <w:r w:rsidR="001811A4">
        <w:rPr>
          <w:szCs w:val="28"/>
        </w:rPr>
        <w:t>–</w:t>
      </w:r>
      <w:r w:rsidR="00C301D4">
        <w:rPr>
          <w:szCs w:val="28"/>
        </w:rPr>
        <w:t>10</w:t>
      </w:r>
      <w:r w:rsidR="00EE1C3D">
        <w:rPr>
          <w:szCs w:val="28"/>
        </w:rPr>
        <w:t>1,7</w:t>
      </w:r>
      <w:r>
        <w:rPr>
          <w:szCs w:val="28"/>
        </w:rPr>
        <w:t xml:space="preserve">% и степени выполнения мероприятий муниципальной программы </w:t>
      </w:r>
      <w:r w:rsidR="001811A4">
        <w:rPr>
          <w:szCs w:val="28"/>
        </w:rPr>
        <w:t>–</w:t>
      </w:r>
      <w:r>
        <w:rPr>
          <w:szCs w:val="28"/>
        </w:rPr>
        <w:t xml:space="preserve"> 100%</w:t>
      </w:r>
      <w:r w:rsidR="006C5B10">
        <w:rPr>
          <w:szCs w:val="28"/>
        </w:rPr>
        <w:t>,</w:t>
      </w:r>
      <w:r>
        <w:rPr>
          <w:szCs w:val="28"/>
        </w:rPr>
        <w:t xml:space="preserve"> признать </w:t>
      </w:r>
      <w:r w:rsidRPr="00F62B06">
        <w:rPr>
          <w:szCs w:val="28"/>
        </w:rPr>
        <w:t xml:space="preserve">эффективность реализации </w:t>
      </w:r>
      <w:r w:rsidRPr="00F62B06">
        <w:t xml:space="preserve">муниципальной </w:t>
      </w:r>
      <w:r>
        <w:rPr>
          <w:szCs w:val="28"/>
        </w:rPr>
        <w:t xml:space="preserve">программы </w:t>
      </w:r>
      <w:r w:rsidRPr="00F62B06">
        <w:rPr>
          <w:szCs w:val="28"/>
        </w:rPr>
        <w:t>высокой</w:t>
      </w:r>
      <w:r>
        <w:rPr>
          <w:szCs w:val="28"/>
        </w:rPr>
        <w:t>.</w:t>
      </w:r>
    </w:p>
    <w:p w:rsidR="00BD094E" w:rsidRDefault="00BD094E" w:rsidP="007B73C9">
      <w:pPr>
        <w:spacing w:line="360" w:lineRule="auto"/>
        <w:ind w:firstLine="708"/>
        <w:rPr>
          <w:szCs w:val="28"/>
        </w:rPr>
      </w:pPr>
    </w:p>
    <w:p w:rsidR="00525456" w:rsidRPr="00BD094E" w:rsidRDefault="00525456" w:rsidP="007B73C9">
      <w:pPr>
        <w:spacing w:line="360" w:lineRule="auto"/>
        <w:ind w:firstLine="708"/>
        <w:rPr>
          <w:b/>
          <w:szCs w:val="28"/>
        </w:rPr>
      </w:pPr>
      <w:r w:rsidRPr="00BD094E">
        <w:rPr>
          <w:b/>
          <w:szCs w:val="28"/>
        </w:rPr>
        <w:t xml:space="preserve">3.11. Предложения о дальнейшей реализации муниципальной программы (подпрограммы, иной программы, входящих в </w:t>
      </w:r>
      <w:r w:rsidR="00BD660A" w:rsidRPr="00BD094E">
        <w:rPr>
          <w:b/>
          <w:szCs w:val="28"/>
        </w:rPr>
        <w:t>состав муниципальной программы):</w:t>
      </w:r>
    </w:p>
    <w:p w:rsidR="00416D38" w:rsidRDefault="00416D38" w:rsidP="007B73C9">
      <w:pPr>
        <w:spacing w:line="360" w:lineRule="auto"/>
        <w:ind w:firstLine="708"/>
        <w:rPr>
          <w:szCs w:val="28"/>
        </w:rPr>
      </w:pPr>
      <w:r>
        <w:rPr>
          <w:szCs w:val="28"/>
        </w:rPr>
        <w:t>В целях повышения</w:t>
      </w:r>
      <w:r w:rsidRPr="00FB24A7">
        <w:rPr>
          <w:szCs w:val="28"/>
        </w:rPr>
        <w:t xml:space="preserve"> качества жилищно-коммунального обслуживания потребителей, обеспечение </w:t>
      </w:r>
      <w:r>
        <w:rPr>
          <w:szCs w:val="28"/>
        </w:rPr>
        <w:t>надежности работы инженерно-ком</w:t>
      </w:r>
      <w:r w:rsidRPr="00FB24A7">
        <w:rPr>
          <w:szCs w:val="28"/>
        </w:rPr>
        <w:t>мунальных систем жизнеобеспечения, комфортности и безопасности условий проживания граждан</w:t>
      </w:r>
      <w:r>
        <w:rPr>
          <w:szCs w:val="28"/>
        </w:rPr>
        <w:t xml:space="preserve"> продолжить реализацию </w:t>
      </w:r>
      <w:r w:rsidR="009B66CD">
        <w:rPr>
          <w:szCs w:val="28"/>
        </w:rPr>
        <w:t>мероприя</w:t>
      </w:r>
      <w:r w:rsidR="004741BB">
        <w:rPr>
          <w:szCs w:val="28"/>
        </w:rPr>
        <w:t xml:space="preserve">тий в рамках </w:t>
      </w:r>
      <w:r>
        <w:rPr>
          <w:szCs w:val="28"/>
        </w:rPr>
        <w:t xml:space="preserve">муниципальной программы </w:t>
      </w:r>
      <w:r w:rsidRPr="00DD4511">
        <w:rPr>
          <w:szCs w:val="28"/>
        </w:rPr>
        <w:t>«</w:t>
      </w:r>
      <w:r w:rsidRPr="001811A4">
        <w:rPr>
          <w:szCs w:val="28"/>
        </w:rPr>
        <w:t>Комплексное развитие систем ЖКХ в сельском поселении Александровка муниципального района Кинель-Черкасский Самарской области</w:t>
      </w:r>
      <w:r w:rsidR="009B66CD">
        <w:rPr>
          <w:szCs w:val="28"/>
        </w:rPr>
        <w:t>»</w:t>
      </w:r>
      <w:r w:rsidRPr="001811A4">
        <w:rPr>
          <w:szCs w:val="28"/>
        </w:rPr>
        <w:t xml:space="preserve"> на 201</w:t>
      </w:r>
      <w:r w:rsidR="009B66CD">
        <w:rPr>
          <w:szCs w:val="28"/>
        </w:rPr>
        <w:t>9</w:t>
      </w:r>
      <w:r w:rsidR="00DE3CE0">
        <w:rPr>
          <w:szCs w:val="28"/>
        </w:rPr>
        <w:t>-2030</w:t>
      </w:r>
      <w:r w:rsidRPr="001811A4">
        <w:rPr>
          <w:szCs w:val="28"/>
        </w:rPr>
        <w:t xml:space="preserve"> годы</w:t>
      </w:r>
      <w:r>
        <w:rPr>
          <w:szCs w:val="28"/>
        </w:rPr>
        <w:t>.</w:t>
      </w:r>
    </w:p>
    <w:p w:rsidR="00DE3CE0" w:rsidRDefault="00DE3CE0" w:rsidP="007B73C9">
      <w:pPr>
        <w:spacing w:line="360" w:lineRule="auto"/>
        <w:rPr>
          <w:szCs w:val="28"/>
        </w:rPr>
      </w:pPr>
    </w:p>
    <w:p w:rsidR="00257794" w:rsidRPr="00257794" w:rsidRDefault="004741BB" w:rsidP="007B73C9">
      <w:pPr>
        <w:spacing w:line="360" w:lineRule="auto"/>
        <w:rPr>
          <w:szCs w:val="28"/>
        </w:rPr>
      </w:pPr>
      <w:r>
        <w:rPr>
          <w:szCs w:val="28"/>
        </w:rPr>
        <w:t>Глава</w:t>
      </w:r>
      <w:r w:rsidR="00257794" w:rsidRPr="00257794">
        <w:rPr>
          <w:szCs w:val="28"/>
        </w:rPr>
        <w:t xml:space="preserve"> сельского поселения </w:t>
      </w:r>
    </w:p>
    <w:p w:rsidR="00661827" w:rsidRDefault="00257794" w:rsidP="007B73C9">
      <w:pPr>
        <w:spacing w:line="360" w:lineRule="auto"/>
        <w:rPr>
          <w:szCs w:val="28"/>
        </w:rPr>
      </w:pPr>
      <w:r w:rsidRPr="00257794">
        <w:rPr>
          <w:szCs w:val="28"/>
        </w:rPr>
        <w:t>Александровка</w:t>
      </w:r>
      <w:r w:rsidRPr="00257794">
        <w:rPr>
          <w:szCs w:val="28"/>
        </w:rPr>
        <w:tab/>
      </w:r>
      <w:r w:rsidRPr="00257794">
        <w:rPr>
          <w:szCs w:val="28"/>
        </w:rPr>
        <w:tab/>
      </w:r>
      <w:r w:rsidRPr="00257794">
        <w:rPr>
          <w:szCs w:val="28"/>
        </w:rPr>
        <w:tab/>
      </w:r>
      <w:r w:rsidRPr="00257794">
        <w:rPr>
          <w:szCs w:val="28"/>
        </w:rPr>
        <w:tab/>
      </w:r>
      <w:r w:rsidRPr="00257794">
        <w:rPr>
          <w:szCs w:val="28"/>
        </w:rPr>
        <w:tab/>
      </w:r>
      <w:r w:rsidRPr="00257794">
        <w:rPr>
          <w:szCs w:val="28"/>
        </w:rPr>
        <w:tab/>
      </w:r>
      <w:r w:rsidR="004741BB">
        <w:rPr>
          <w:szCs w:val="28"/>
        </w:rPr>
        <w:t xml:space="preserve">            В.Н.Аверьянова</w:t>
      </w:r>
    </w:p>
    <w:sectPr w:rsidR="00661827" w:rsidSect="00FD0CE2">
      <w:footerReference w:type="default" r:id="rId17"/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6815" w:rsidRDefault="00216815" w:rsidP="00612772">
      <w:r>
        <w:separator/>
      </w:r>
    </w:p>
  </w:endnote>
  <w:endnote w:type="continuationSeparator" w:id="1">
    <w:p w:rsidR="00216815" w:rsidRDefault="00216815" w:rsidP="006127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2061585"/>
      <w:docPartObj>
        <w:docPartGallery w:val="Page Numbers (Bottom of Page)"/>
        <w:docPartUnique/>
      </w:docPartObj>
    </w:sdtPr>
    <w:sdtContent>
      <w:p w:rsidR="00612772" w:rsidRDefault="00316303">
        <w:pPr>
          <w:pStyle w:val="a7"/>
          <w:jc w:val="center"/>
        </w:pPr>
        <w:r>
          <w:fldChar w:fldCharType="begin"/>
        </w:r>
        <w:r w:rsidR="00612772">
          <w:instrText>PAGE   \* MERGEFORMAT</w:instrText>
        </w:r>
        <w:r>
          <w:fldChar w:fldCharType="separate"/>
        </w:r>
        <w:r w:rsidR="00216815">
          <w:rPr>
            <w:noProof/>
          </w:rPr>
          <w:t>1</w:t>
        </w:r>
        <w:r>
          <w:fldChar w:fldCharType="end"/>
        </w:r>
      </w:p>
    </w:sdtContent>
  </w:sdt>
  <w:p w:rsidR="00612772" w:rsidRDefault="00612772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6815" w:rsidRDefault="00216815" w:rsidP="00612772">
      <w:r>
        <w:separator/>
      </w:r>
    </w:p>
  </w:footnote>
  <w:footnote w:type="continuationSeparator" w:id="1">
    <w:p w:rsidR="00216815" w:rsidRDefault="00216815" w:rsidP="006127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33449B"/>
    <w:multiLevelType w:val="multilevel"/>
    <w:tmpl w:val="6CAA1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7960C9"/>
    <w:rsid w:val="00023D2D"/>
    <w:rsid w:val="00027FD6"/>
    <w:rsid w:val="00035827"/>
    <w:rsid w:val="00052401"/>
    <w:rsid w:val="00087F8B"/>
    <w:rsid w:val="000A2E23"/>
    <w:rsid w:val="000D6E16"/>
    <w:rsid w:val="000E10DA"/>
    <w:rsid w:val="001355EA"/>
    <w:rsid w:val="00151BEB"/>
    <w:rsid w:val="0016453E"/>
    <w:rsid w:val="001743D6"/>
    <w:rsid w:val="001811A4"/>
    <w:rsid w:val="00185FF1"/>
    <w:rsid w:val="001A3049"/>
    <w:rsid w:val="001F7DA1"/>
    <w:rsid w:val="00202C96"/>
    <w:rsid w:val="00206C5F"/>
    <w:rsid w:val="002077D8"/>
    <w:rsid w:val="00207EF8"/>
    <w:rsid w:val="00216815"/>
    <w:rsid w:val="0025031E"/>
    <w:rsid w:val="00257794"/>
    <w:rsid w:val="002621C5"/>
    <w:rsid w:val="002647C0"/>
    <w:rsid w:val="00267418"/>
    <w:rsid w:val="00282834"/>
    <w:rsid w:val="00287F40"/>
    <w:rsid w:val="002935DF"/>
    <w:rsid w:val="002960B0"/>
    <w:rsid w:val="002C3F99"/>
    <w:rsid w:val="002C40EC"/>
    <w:rsid w:val="002D636E"/>
    <w:rsid w:val="002F6E17"/>
    <w:rsid w:val="003001BA"/>
    <w:rsid w:val="003050F9"/>
    <w:rsid w:val="00316303"/>
    <w:rsid w:val="00321635"/>
    <w:rsid w:val="00332A44"/>
    <w:rsid w:val="00340E38"/>
    <w:rsid w:val="003556E8"/>
    <w:rsid w:val="00360ADA"/>
    <w:rsid w:val="003E3B4B"/>
    <w:rsid w:val="003F45D6"/>
    <w:rsid w:val="003F6EAD"/>
    <w:rsid w:val="00416D38"/>
    <w:rsid w:val="004339EC"/>
    <w:rsid w:val="0044202C"/>
    <w:rsid w:val="004741BB"/>
    <w:rsid w:val="00484B9D"/>
    <w:rsid w:val="00491CE2"/>
    <w:rsid w:val="004A4C6D"/>
    <w:rsid w:val="004D7F38"/>
    <w:rsid w:val="004E26B4"/>
    <w:rsid w:val="004E5D22"/>
    <w:rsid w:val="0052509A"/>
    <w:rsid w:val="00525456"/>
    <w:rsid w:val="00526672"/>
    <w:rsid w:val="00570484"/>
    <w:rsid w:val="005818CB"/>
    <w:rsid w:val="005B0C79"/>
    <w:rsid w:val="005B7E9A"/>
    <w:rsid w:val="005F6A0D"/>
    <w:rsid w:val="00612772"/>
    <w:rsid w:val="006366C2"/>
    <w:rsid w:val="00650C35"/>
    <w:rsid w:val="00660603"/>
    <w:rsid w:val="00661827"/>
    <w:rsid w:val="00672AD0"/>
    <w:rsid w:val="006C5B10"/>
    <w:rsid w:val="006E2D20"/>
    <w:rsid w:val="0071188F"/>
    <w:rsid w:val="00753C90"/>
    <w:rsid w:val="0075436C"/>
    <w:rsid w:val="00764109"/>
    <w:rsid w:val="00787DB0"/>
    <w:rsid w:val="007960C9"/>
    <w:rsid w:val="007A1FAD"/>
    <w:rsid w:val="007B2DD0"/>
    <w:rsid w:val="007B73C9"/>
    <w:rsid w:val="007D2DE9"/>
    <w:rsid w:val="007F6E2D"/>
    <w:rsid w:val="007F700B"/>
    <w:rsid w:val="00821142"/>
    <w:rsid w:val="00845F07"/>
    <w:rsid w:val="0089463D"/>
    <w:rsid w:val="008958AE"/>
    <w:rsid w:val="008D0B4F"/>
    <w:rsid w:val="008F580F"/>
    <w:rsid w:val="009268D4"/>
    <w:rsid w:val="009528F3"/>
    <w:rsid w:val="00967E75"/>
    <w:rsid w:val="00993B3B"/>
    <w:rsid w:val="00997025"/>
    <w:rsid w:val="009B24CF"/>
    <w:rsid w:val="009B2710"/>
    <w:rsid w:val="009B40DA"/>
    <w:rsid w:val="009B64BE"/>
    <w:rsid w:val="009B66CD"/>
    <w:rsid w:val="009D01E9"/>
    <w:rsid w:val="009D1B5F"/>
    <w:rsid w:val="009D44AF"/>
    <w:rsid w:val="009D7694"/>
    <w:rsid w:val="009E43AD"/>
    <w:rsid w:val="009F14C0"/>
    <w:rsid w:val="009F705B"/>
    <w:rsid w:val="00A516FD"/>
    <w:rsid w:val="00A94609"/>
    <w:rsid w:val="00A9587B"/>
    <w:rsid w:val="00AB0288"/>
    <w:rsid w:val="00AD0963"/>
    <w:rsid w:val="00B06BF8"/>
    <w:rsid w:val="00B112E2"/>
    <w:rsid w:val="00B458F9"/>
    <w:rsid w:val="00B676B1"/>
    <w:rsid w:val="00B85BAB"/>
    <w:rsid w:val="00B90643"/>
    <w:rsid w:val="00BD094E"/>
    <w:rsid w:val="00BD10E8"/>
    <w:rsid w:val="00BD660A"/>
    <w:rsid w:val="00C00DBA"/>
    <w:rsid w:val="00C01C3E"/>
    <w:rsid w:val="00C1095A"/>
    <w:rsid w:val="00C27C61"/>
    <w:rsid w:val="00C301D4"/>
    <w:rsid w:val="00C346EA"/>
    <w:rsid w:val="00C37EBC"/>
    <w:rsid w:val="00C45C4C"/>
    <w:rsid w:val="00C77362"/>
    <w:rsid w:val="00C85216"/>
    <w:rsid w:val="00CA031D"/>
    <w:rsid w:val="00CC642B"/>
    <w:rsid w:val="00CE47E2"/>
    <w:rsid w:val="00D16780"/>
    <w:rsid w:val="00D348BA"/>
    <w:rsid w:val="00D45F5D"/>
    <w:rsid w:val="00D60A8E"/>
    <w:rsid w:val="00DB549D"/>
    <w:rsid w:val="00DD2966"/>
    <w:rsid w:val="00DD4511"/>
    <w:rsid w:val="00DD6663"/>
    <w:rsid w:val="00DE2D6A"/>
    <w:rsid w:val="00DE3CE0"/>
    <w:rsid w:val="00DE5D1A"/>
    <w:rsid w:val="00E86DE1"/>
    <w:rsid w:val="00EE1C3D"/>
    <w:rsid w:val="00EF495B"/>
    <w:rsid w:val="00F13183"/>
    <w:rsid w:val="00F211E0"/>
    <w:rsid w:val="00F2464C"/>
    <w:rsid w:val="00F24FA1"/>
    <w:rsid w:val="00F2584C"/>
    <w:rsid w:val="00F26FA9"/>
    <w:rsid w:val="00F66677"/>
    <w:rsid w:val="00FD0CE2"/>
    <w:rsid w:val="00FD6DC3"/>
    <w:rsid w:val="00FF49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C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C6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6127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127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127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127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Title"/>
    <w:basedOn w:val="a"/>
    <w:link w:val="aa"/>
    <w:qFormat/>
    <w:rsid w:val="00FD0CE2"/>
    <w:pPr>
      <w:jc w:val="center"/>
    </w:pPr>
    <w:rPr>
      <w:b/>
      <w:sz w:val="36"/>
      <w:szCs w:val="36"/>
    </w:rPr>
  </w:style>
  <w:style w:type="character" w:customStyle="1" w:styleId="aa">
    <w:name w:val="Название Знак"/>
    <w:basedOn w:val="a0"/>
    <w:link w:val="a9"/>
    <w:rsid w:val="00FD0CE2"/>
    <w:rPr>
      <w:rFonts w:ascii="Times New Roman" w:eastAsia="Times New Roman" w:hAnsi="Times New Roman" w:cs="Times New Roman"/>
      <w:b/>
      <w:sz w:val="36"/>
      <w:szCs w:val="36"/>
      <w:lang w:eastAsia="ru-RU"/>
    </w:rPr>
  </w:style>
  <w:style w:type="paragraph" w:customStyle="1" w:styleId="texthead2">
    <w:name w:val="texthead2"/>
    <w:basedOn w:val="a"/>
    <w:rsid w:val="008F580F"/>
    <w:pPr>
      <w:spacing w:before="180"/>
      <w:ind w:left="270" w:right="270"/>
      <w:jc w:val="left"/>
    </w:pPr>
    <w:rPr>
      <w:rFonts w:ascii="Arial" w:hAnsi="Arial"/>
      <w:b/>
      <w:color w:val="000000"/>
      <w:sz w:val="22"/>
    </w:rPr>
  </w:style>
  <w:style w:type="paragraph" w:styleId="ab">
    <w:name w:val="Normal (Web)"/>
    <w:basedOn w:val="a"/>
    <w:uiPriority w:val="99"/>
    <w:unhideWhenUsed/>
    <w:rsid w:val="00C346EA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c">
    <w:name w:val="Strong"/>
    <w:basedOn w:val="a0"/>
    <w:uiPriority w:val="22"/>
    <w:qFormat/>
    <w:rsid w:val="00C346EA"/>
    <w:rPr>
      <w:b/>
      <w:bCs/>
    </w:rPr>
  </w:style>
  <w:style w:type="character" w:styleId="ad">
    <w:name w:val="Hyperlink"/>
    <w:basedOn w:val="a0"/>
    <w:uiPriority w:val="99"/>
    <w:semiHidden/>
    <w:unhideWhenUsed/>
    <w:rsid w:val="00C346EA"/>
    <w:rPr>
      <w:color w:val="0000FF"/>
      <w:u w:val="single"/>
    </w:rPr>
  </w:style>
  <w:style w:type="paragraph" w:customStyle="1" w:styleId="s1">
    <w:name w:val="s_1"/>
    <w:basedOn w:val="a"/>
    <w:rsid w:val="007B2DD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3">
    <w:name w:val="s_3"/>
    <w:basedOn w:val="a"/>
    <w:rsid w:val="00A516FD"/>
    <w:pPr>
      <w:spacing w:before="100" w:beforeAutospacing="1" w:after="100" w:afterAutospacing="1"/>
      <w:jc w:val="left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88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80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14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40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36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83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33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10" Type="http://schemas.openxmlformats.org/officeDocument/2006/relationships/oleObject" Target="embeddings/oleObject2.bin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1359</Words>
  <Characters>7751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Овакимян</dc:creator>
  <cp:lastModifiedBy>Пользователь</cp:lastModifiedBy>
  <cp:revision>2</cp:revision>
  <cp:lastPrinted>2024-06-25T09:45:00Z</cp:lastPrinted>
  <dcterms:created xsi:type="dcterms:W3CDTF">2026-10-21T11:49:00Z</dcterms:created>
  <dcterms:modified xsi:type="dcterms:W3CDTF">2026-10-21T11:49:00Z</dcterms:modified>
</cp:coreProperties>
</file>